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BC49" w14:textId="29946CCB" w:rsidR="005A6D04" w:rsidRDefault="005F6982">
      <w:pPr>
        <w:rPr>
          <w:b/>
          <w:bCs/>
          <w:sz w:val="36"/>
          <w:szCs w:val="36"/>
        </w:rPr>
      </w:pPr>
      <w:r w:rsidRPr="005F6982">
        <w:rPr>
          <w:b/>
          <w:bCs/>
          <w:sz w:val="36"/>
          <w:szCs w:val="36"/>
        </w:rPr>
        <w:t xml:space="preserve">Toelichting jaarcijfers </w:t>
      </w:r>
      <w:r w:rsidR="000D7554">
        <w:rPr>
          <w:b/>
          <w:bCs/>
          <w:sz w:val="36"/>
          <w:szCs w:val="36"/>
        </w:rPr>
        <w:t xml:space="preserve">SUAM </w:t>
      </w:r>
      <w:r w:rsidR="007F1FD5">
        <w:rPr>
          <w:b/>
          <w:bCs/>
          <w:sz w:val="36"/>
          <w:szCs w:val="36"/>
        </w:rPr>
        <w:t>31-12-</w:t>
      </w:r>
      <w:r w:rsidR="000D7554">
        <w:rPr>
          <w:b/>
          <w:bCs/>
          <w:sz w:val="36"/>
          <w:szCs w:val="36"/>
        </w:rPr>
        <w:t>202</w:t>
      </w:r>
      <w:r w:rsidR="008A06D9">
        <w:rPr>
          <w:b/>
          <w:bCs/>
          <w:sz w:val="36"/>
          <w:szCs w:val="36"/>
        </w:rPr>
        <w:t>3</w:t>
      </w:r>
    </w:p>
    <w:p w14:paraId="64E10E3A" w14:textId="28EBB0CC" w:rsidR="005F6982" w:rsidRDefault="005F6982">
      <w:pPr>
        <w:rPr>
          <w:b/>
          <w:bCs/>
          <w:sz w:val="36"/>
          <w:szCs w:val="36"/>
        </w:rPr>
      </w:pPr>
    </w:p>
    <w:tbl>
      <w:tblPr>
        <w:tblStyle w:val="Tabelraster"/>
        <w:tblW w:w="0" w:type="auto"/>
        <w:tblLook w:val="04A0" w:firstRow="1" w:lastRow="0" w:firstColumn="1" w:lastColumn="0" w:noHBand="0" w:noVBand="1"/>
      </w:tblPr>
      <w:tblGrid>
        <w:gridCol w:w="988"/>
        <w:gridCol w:w="3260"/>
        <w:gridCol w:w="5379"/>
      </w:tblGrid>
      <w:tr w:rsidR="005F6982" w:rsidRPr="00C05BD4" w14:paraId="795FBAEC" w14:textId="77777777" w:rsidTr="00BE2306">
        <w:tc>
          <w:tcPr>
            <w:tcW w:w="988" w:type="dxa"/>
          </w:tcPr>
          <w:p w14:paraId="186B2A13" w14:textId="6647473E" w:rsidR="005F6982" w:rsidRPr="00C05BD4" w:rsidRDefault="005F6982">
            <w:pPr>
              <w:rPr>
                <w:b/>
                <w:bCs/>
                <w:sz w:val="32"/>
                <w:szCs w:val="32"/>
              </w:rPr>
            </w:pPr>
            <w:proofErr w:type="spellStart"/>
            <w:r w:rsidRPr="00C05BD4">
              <w:rPr>
                <w:b/>
                <w:bCs/>
                <w:sz w:val="32"/>
                <w:szCs w:val="32"/>
              </w:rPr>
              <w:t>N</w:t>
            </w:r>
            <w:r w:rsidR="00BE2306" w:rsidRPr="00C05BD4">
              <w:rPr>
                <w:b/>
                <w:bCs/>
                <w:sz w:val="32"/>
                <w:szCs w:val="32"/>
              </w:rPr>
              <w:t>r</w:t>
            </w:r>
            <w:proofErr w:type="spellEnd"/>
          </w:p>
        </w:tc>
        <w:tc>
          <w:tcPr>
            <w:tcW w:w="3260" w:type="dxa"/>
          </w:tcPr>
          <w:p w14:paraId="6239EA8D" w14:textId="0897F221" w:rsidR="005F6982" w:rsidRPr="00C05BD4" w:rsidRDefault="00BE2306">
            <w:pPr>
              <w:rPr>
                <w:b/>
                <w:bCs/>
                <w:sz w:val="32"/>
                <w:szCs w:val="32"/>
              </w:rPr>
            </w:pPr>
            <w:r w:rsidRPr="00C05BD4">
              <w:rPr>
                <w:b/>
                <w:bCs/>
                <w:sz w:val="32"/>
                <w:szCs w:val="32"/>
              </w:rPr>
              <w:t>Omschrijving</w:t>
            </w:r>
          </w:p>
        </w:tc>
        <w:tc>
          <w:tcPr>
            <w:tcW w:w="5379" w:type="dxa"/>
          </w:tcPr>
          <w:p w14:paraId="62E80048" w14:textId="7081A0DF" w:rsidR="005F6982" w:rsidRPr="00C05BD4" w:rsidRDefault="00BE2306">
            <w:pPr>
              <w:rPr>
                <w:b/>
                <w:bCs/>
                <w:sz w:val="32"/>
                <w:szCs w:val="32"/>
              </w:rPr>
            </w:pPr>
            <w:r w:rsidRPr="00C05BD4">
              <w:rPr>
                <w:b/>
                <w:bCs/>
                <w:sz w:val="32"/>
                <w:szCs w:val="32"/>
              </w:rPr>
              <w:t>Toelichting</w:t>
            </w:r>
          </w:p>
        </w:tc>
      </w:tr>
      <w:tr w:rsidR="005F6982" w14:paraId="060639CC" w14:textId="77777777" w:rsidTr="00BE2306">
        <w:tc>
          <w:tcPr>
            <w:tcW w:w="988" w:type="dxa"/>
          </w:tcPr>
          <w:p w14:paraId="6892D7BC" w14:textId="77777777" w:rsidR="005F6982" w:rsidRPr="00564996" w:rsidRDefault="005F6982"/>
        </w:tc>
        <w:tc>
          <w:tcPr>
            <w:tcW w:w="3260" w:type="dxa"/>
          </w:tcPr>
          <w:p w14:paraId="646B25A1" w14:textId="77777777" w:rsidR="005F6982" w:rsidRPr="00564996" w:rsidRDefault="005F6982"/>
        </w:tc>
        <w:tc>
          <w:tcPr>
            <w:tcW w:w="5379" w:type="dxa"/>
          </w:tcPr>
          <w:p w14:paraId="7D8F85A0" w14:textId="77777777" w:rsidR="005F6982" w:rsidRPr="00564996" w:rsidRDefault="005F6982"/>
        </w:tc>
      </w:tr>
      <w:tr w:rsidR="00C57912" w14:paraId="5BD6A3DD" w14:textId="77777777" w:rsidTr="00D61063">
        <w:tc>
          <w:tcPr>
            <w:tcW w:w="9627" w:type="dxa"/>
            <w:gridSpan w:val="3"/>
          </w:tcPr>
          <w:p w14:paraId="6E0CE7FA" w14:textId="77777777" w:rsidR="00C57912" w:rsidRDefault="00C57912" w:rsidP="00C57912">
            <w:pPr>
              <w:rPr>
                <w:b/>
                <w:bCs/>
                <w:sz w:val="32"/>
                <w:szCs w:val="32"/>
              </w:rPr>
            </w:pPr>
            <w:r w:rsidRPr="00C57912">
              <w:rPr>
                <w:b/>
                <w:bCs/>
                <w:sz w:val="32"/>
                <w:szCs w:val="32"/>
              </w:rPr>
              <w:t>Toelichting Balans</w:t>
            </w:r>
          </w:p>
          <w:p w14:paraId="57831C04" w14:textId="3C9C78A2" w:rsidR="0065160A" w:rsidRPr="00C57912" w:rsidRDefault="0065160A" w:rsidP="00C57912">
            <w:pPr>
              <w:rPr>
                <w:b/>
                <w:bCs/>
                <w:sz w:val="32"/>
                <w:szCs w:val="32"/>
              </w:rPr>
            </w:pPr>
          </w:p>
        </w:tc>
      </w:tr>
      <w:tr w:rsidR="000D7554" w14:paraId="50AEE7B7" w14:textId="77777777" w:rsidTr="00BE2306">
        <w:tc>
          <w:tcPr>
            <w:tcW w:w="988" w:type="dxa"/>
          </w:tcPr>
          <w:p w14:paraId="0AAB5077" w14:textId="7D9F4D1C" w:rsidR="000D7554" w:rsidRDefault="000D7554">
            <w:r>
              <w:t>200</w:t>
            </w:r>
          </w:p>
        </w:tc>
        <w:tc>
          <w:tcPr>
            <w:tcW w:w="3260" w:type="dxa"/>
          </w:tcPr>
          <w:p w14:paraId="693AA957" w14:textId="2286A1BF" w:rsidR="000D7554" w:rsidRDefault="000D7554">
            <w:r>
              <w:t>Molen De Kat</w:t>
            </w:r>
          </w:p>
        </w:tc>
        <w:tc>
          <w:tcPr>
            <w:tcW w:w="5379" w:type="dxa"/>
          </w:tcPr>
          <w:p w14:paraId="1D60331F" w14:textId="543D03B6" w:rsidR="000D7554" w:rsidRPr="00683A60" w:rsidRDefault="00DB0A2C">
            <w:r>
              <w:t xml:space="preserve">Balanswaarde € 1,- </w:t>
            </w:r>
            <w:r w:rsidR="00130F99">
              <w:t xml:space="preserve">; </w:t>
            </w:r>
            <w:r w:rsidR="000D7554" w:rsidRPr="00683A60">
              <w:t>Bestuursbesluit</w:t>
            </w:r>
            <w:r w:rsidR="00130F99">
              <w:t xml:space="preserve"> </w:t>
            </w:r>
          </w:p>
          <w:p w14:paraId="0A7F4CB8" w14:textId="25893FC5" w:rsidR="008720A9" w:rsidRPr="00683A60" w:rsidRDefault="008720A9"/>
        </w:tc>
      </w:tr>
      <w:tr w:rsidR="000D7554" w14:paraId="5788AEAB" w14:textId="77777777" w:rsidTr="00BE2306">
        <w:tc>
          <w:tcPr>
            <w:tcW w:w="988" w:type="dxa"/>
          </w:tcPr>
          <w:p w14:paraId="5CA6A436" w14:textId="17D7DE45" w:rsidR="000D7554" w:rsidRDefault="008720A9">
            <w:r>
              <w:t>201</w:t>
            </w:r>
          </w:p>
        </w:tc>
        <w:tc>
          <w:tcPr>
            <w:tcW w:w="3260" w:type="dxa"/>
          </w:tcPr>
          <w:p w14:paraId="7FF6842E" w14:textId="70D66E8C" w:rsidR="000D7554" w:rsidRDefault="008720A9">
            <w:r>
              <w:t>Hut molen De Kat</w:t>
            </w:r>
          </w:p>
        </w:tc>
        <w:tc>
          <w:tcPr>
            <w:tcW w:w="5379" w:type="dxa"/>
          </w:tcPr>
          <w:p w14:paraId="4068447E" w14:textId="25F73EB6" w:rsidR="000D7554" w:rsidRPr="00683A60" w:rsidRDefault="00DB0A2C">
            <w:r>
              <w:t xml:space="preserve">Balanswaarde € </w:t>
            </w:r>
            <w:r w:rsidR="00130F99">
              <w:t>1</w:t>
            </w:r>
            <w:r>
              <w:t xml:space="preserve">,-; </w:t>
            </w:r>
            <w:r w:rsidR="001939F8">
              <w:t>op basis bestuursbesluit</w:t>
            </w:r>
            <w:r w:rsidR="00130F99">
              <w:t xml:space="preserve"> d.d. 9-2-2024</w:t>
            </w:r>
          </w:p>
          <w:p w14:paraId="2F39CD60" w14:textId="0503A30F" w:rsidR="006C2010" w:rsidRPr="00683A60" w:rsidRDefault="006C2010" w:rsidP="00DB0A2C"/>
        </w:tc>
      </w:tr>
      <w:tr w:rsidR="00DB0A2C" w14:paraId="2ACD2C5E" w14:textId="77777777" w:rsidTr="00BE2306">
        <w:tc>
          <w:tcPr>
            <w:tcW w:w="988" w:type="dxa"/>
          </w:tcPr>
          <w:p w14:paraId="6C47EA4E" w14:textId="14FF15DC" w:rsidR="00DB0A2C" w:rsidRDefault="00DB0A2C" w:rsidP="00DB0A2C">
            <w:r>
              <w:t>205</w:t>
            </w:r>
          </w:p>
        </w:tc>
        <w:tc>
          <w:tcPr>
            <w:tcW w:w="3260" w:type="dxa"/>
          </w:tcPr>
          <w:p w14:paraId="1DF4AF05" w14:textId="281C217F" w:rsidR="00DB0A2C" w:rsidRDefault="00DB0A2C" w:rsidP="00DB0A2C">
            <w:r>
              <w:t>Molen De Oude Knegt</w:t>
            </w:r>
          </w:p>
        </w:tc>
        <w:tc>
          <w:tcPr>
            <w:tcW w:w="5379" w:type="dxa"/>
          </w:tcPr>
          <w:p w14:paraId="4DB6294F" w14:textId="77777777" w:rsidR="00DB0A2C" w:rsidRPr="00683A60" w:rsidRDefault="00DB0A2C" w:rsidP="00DB0A2C">
            <w:r>
              <w:t xml:space="preserve">Balanswaarde € 1,- </w:t>
            </w:r>
            <w:r w:rsidRPr="00683A60">
              <w:t>Bestuursbesluit</w:t>
            </w:r>
          </w:p>
          <w:p w14:paraId="4EEB0FE2" w14:textId="212C6A17" w:rsidR="00DB0A2C" w:rsidRPr="00683A60" w:rsidRDefault="00DB0A2C" w:rsidP="00DB0A2C"/>
        </w:tc>
      </w:tr>
      <w:tr w:rsidR="00DB0A2C" w14:paraId="09F709BF" w14:textId="77777777" w:rsidTr="00BE2306">
        <w:tc>
          <w:tcPr>
            <w:tcW w:w="988" w:type="dxa"/>
          </w:tcPr>
          <w:p w14:paraId="0344C1A6" w14:textId="713A5416" w:rsidR="00DB0A2C" w:rsidRDefault="00DB0A2C" w:rsidP="00DB0A2C">
            <w:r>
              <w:t>206</w:t>
            </w:r>
          </w:p>
        </w:tc>
        <w:tc>
          <w:tcPr>
            <w:tcW w:w="3260" w:type="dxa"/>
          </w:tcPr>
          <w:p w14:paraId="7FC5BC8A" w14:textId="69E78CF0" w:rsidR="00DB0A2C" w:rsidRDefault="00DB0A2C" w:rsidP="00DB0A2C">
            <w:r>
              <w:t>Winkel De Oude Knegt</w:t>
            </w:r>
          </w:p>
        </w:tc>
        <w:tc>
          <w:tcPr>
            <w:tcW w:w="5379" w:type="dxa"/>
          </w:tcPr>
          <w:p w14:paraId="55A0F558" w14:textId="77777777" w:rsidR="00130F99" w:rsidRPr="00683A60" w:rsidRDefault="00130F99" w:rsidP="00130F99">
            <w:r>
              <w:t>Balanswaarde € 1,-; op basis bestuursbesluit d.d. 9-2-2024</w:t>
            </w:r>
          </w:p>
          <w:p w14:paraId="5FDF0606" w14:textId="5F4FE586" w:rsidR="00DB0A2C" w:rsidRPr="00683A60" w:rsidRDefault="00DB0A2C" w:rsidP="00DB0A2C"/>
        </w:tc>
      </w:tr>
      <w:tr w:rsidR="00DB0A2C" w14:paraId="7C93E7AF" w14:textId="77777777" w:rsidTr="00BE2306">
        <w:tc>
          <w:tcPr>
            <w:tcW w:w="988" w:type="dxa"/>
          </w:tcPr>
          <w:p w14:paraId="4223E4E5" w14:textId="0A6A79E7" w:rsidR="00DB0A2C" w:rsidRDefault="00DB0A2C" w:rsidP="00DB0A2C">
            <w:r>
              <w:t>230</w:t>
            </w:r>
          </w:p>
        </w:tc>
        <w:tc>
          <w:tcPr>
            <w:tcW w:w="3260" w:type="dxa"/>
          </w:tcPr>
          <w:p w14:paraId="7610FDFA" w14:textId="7FFEC407" w:rsidR="00DB0A2C" w:rsidRDefault="00DB0A2C" w:rsidP="00DB0A2C">
            <w:r>
              <w:t>Inventaris molen De Kat</w:t>
            </w:r>
          </w:p>
        </w:tc>
        <w:tc>
          <w:tcPr>
            <w:tcW w:w="5379" w:type="dxa"/>
          </w:tcPr>
          <w:p w14:paraId="173FB00D" w14:textId="77777777" w:rsidR="00130F99" w:rsidRPr="00683A60" w:rsidRDefault="00130F99" w:rsidP="00130F99">
            <w:r>
              <w:t>Balanswaarde € 1,-; op basis bestuursbesluit d.d. 9-2-2024</w:t>
            </w:r>
          </w:p>
          <w:p w14:paraId="04EC6965" w14:textId="6BB32CD0" w:rsidR="00DB0A2C" w:rsidRPr="00683A60" w:rsidRDefault="00DB0A2C" w:rsidP="00DB0A2C"/>
        </w:tc>
      </w:tr>
      <w:tr w:rsidR="00DB0A2C" w14:paraId="61D26743" w14:textId="77777777" w:rsidTr="00BE2306">
        <w:tc>
          <w:tcPr>
            <w:tcW w:w="988" w:type="dxa"/>
          </w:tcPr>
          <w:p w14:paraId="3CE7B7E5" w14:textId="3295D244" w:rsidR="00DB0A2C" w:rsidRDefault="00DB0A2C" w:rsidP="00DB0A2C">
            <w:r>
              <w:t>235</w:t>
            </w:r>
          </w:p>
        </w:tc>
        <w:tc>
          <w:tcPr>
            <w:tcW w:w="3260" w:type="dxa"/>
          </w:tcPr>
          <w:p w14:paraId="2086A5F5" w14:textId="3A6F2FF0" w:rsidR="00DB0A2C" w:rsidRDefault="00DB0A2C" w:rsidP="00DB0A2C">
            <w:r>
              <w:t>Inventaris molen De Oude Knegt</w:t>
            </w:r>
          </w:p>
        </w:tc>
        <w:tc>
          <w:tcPr>
            <w:tcW w:w="5379" w:type="dxa"/>
          </w:tcPr>
          <w:p w14:paraId="430B5E44" w14:textId="77777777" w:rsidR="00130F99" w:rsidRPr="00683A60" w:rsidRDefault="00130F99" w:rsidP="00130F99">
            <w:r>
              <w:t>Balanswaarde € 1,-; op basis bestuursbesluit d.d. 9-2-2024</w:t>
            </w:r>
          </w:p>
          <w:p w14:paraId="689972B5" w14:textId="316A1BF2" w:rsidR="00DB0A2C" w:rsidRPr="00683A60" w:rsidRDefault="00DB0A2C" w:rsidP="00DB0A2C"/>
        </w:tc>
      </w:tr>
      <w:tr w:rsidR="00DB0A2C" w14:paraId="274EF8FB" w14:textId="77777777" w:rsidTr="00BE2306">
        <w:tc>
          <w:tcPr>
            <w:tcW w:w="988" w:type="dxa"/>
          </w:tcPr>
          <w:p w14:paraId="3026D0DE" w14:textId="3AF8FF0C" w:rsidR="00DB0A2C" w:rsidRDefault="00DB0A2C" w:rsidP="00DB0A2C">
            <w:r>
              <w:t>500</w:t>
            </w:r>
          </w:p>
        </w:tc>
        <w:tc>
          <w:tcPr>
            <w:tcW w:w="3260" w:type="dxa"/>
          </w:tcPr>
          <w:p w14:paraId="5C279EC0" w14:textId="7D5D467F" w:rsidR="00DB0A2C" w:rsidRDefault="00DB0A2C" w:rsidP="00DB0A2C">
            <w:r>
              <w:t>Kapitaal</w:t>
            </w:r>
          </w:p>
        </w:tc>
        <w:tc>
          <w:tcPr>
            <w:tcW w:w="5379" w:type="dxa"/>
          </w:tcPr>
          <w:p w14:paraId="7E667FDA" w14:textId="5CF6EDE9" w:rsidR="00DB0A2C" w:rsidRPr="00683A60" w:rsidRDefault="00DB0A2C" w:rsidP="00DB0A2C">
            <w:r w:rsidRPr="00683A60">
              <w:t xml:space="preserve">Beginkapitaal per 1 januari </w:t>
            </w:r>
          </w:p>
          <w:p w14:paraId="0811F8C3" w14:textId="225D3CD8" w:rsidR="00DB0A2C" w:rsidRPr="00683A60" w:rsidRDefault="00DB0A2C" w:rsidP="00DB0A2C">
            <w:r w:rsidRPr="00683A60">
              <w:t>Eindkapitaal per 31 december</w:t>
            </w:r>
          </w:p>
          <w:p w14:paraId="77021E3D" w14:textId="77777777" w:rsidR="00DB0A2C" w:rsidRPr="00683A60" w:rsidRDefault="00DB0A2C" w:rsidP="00DB0A2C"/>
        </w:tc>
      </w:tr>
      <w:tr w:rsidR="00DB0A2C" w14:paraId="26F2FB92" w14:textId="77777777" w:rsidTr="00BE2306">
        <w:tc>
          <w:tcPr>
            <w:tcW w:w="988" w:type="dxa"/>
          </w:tcPr>
          <w:p w14:paraId="7B364150" w14:textId="7F497B20" w:rsidR="00DB0A2C" w:rsidRDefault="00DB0A2C" w:rsidP="00DB0A2C"/>
        </w:tc>
        <w:tc>
          <w:tcPr>
            <w:tcW w:w="3260" w:type="dxa"/>
          </w:tcPr>
          <w:p w14:paraId="6BB0252E" w14:textId="77777777" w:rsidR="00DB0A2C" w:rsidRDefault="00DB0A2C" w:rsidP="00DB0A2C">
            <w:r>
              <w:t>Kapitaal Oude Knegt</w:t>
            </w:r>
          </w:p>
          <w:p w14:paraId="14C3B317" w14:textId="77777777" w:rsidR="00DB0A2C" w:rsidRDefault="00DB0A2C" w:rsidP="00DB0A2C"/>
          <w:p w14:paraId="2E2278DA" w14:textId="77777777" w:rsidR="00DB0A2C" w:rsidRDefault="00DB0A2C" w:rsidP="00DB0A2C"/>
          <w:p w14:paraId="6B7492C6" w14:textId="1AD45EAB" w:rsidR="00DB0A2C" w:rsidRDefault="00DB0A2C" w:rsidP="00DB0A2C"/>
        </w:tc>
        <w:tc>
          <w:tcPr>
            <w:tcW w:w="5379" w:type="dxa"/>
          </w:tcPr>
          <w:p w14:paraId="61372E53" w14:textId="1CF9162C" w:rsidR="00C57912" w:rsidRDefault="00C57912" w:rsidP="00C57912">
            <w:r>
              <w:t>In 2022 zijn we bij de SUAM overgestapt van 2 gescheiden boekhoudpakketten naar 1 gezamenlijk boekhoudprogramma. Als gevolg hiervan wordt de winst uit de exploitatierekening van de Oude Knegt niet meer afzonderlijk zichtbaar in de boekhouding van de SUAM, maar wordt gesaldeerd met de overige financiële resultaten van de SUAM. Om de winst van de Oude Knegt toch zichtbaar te maken wordt er een in Excel een Balans en Resultatenrekening opgesteld. De winst van de Oude Knegt word zichtbaar in een dat aparte overzicht samen met de balanswaarde van 2022 en de tussentijdse overboeking naar de spaarrekening. Een of meerder malen per jaar wordt, als het banksaldo het toestaat, een bedrag als winstbijdrage overgeheveld naar het spaarbanksaldo van de SUAM.</w:t>
            </w:r>
          </w:p>
          <w:p w14:paraId="722F984F" w14:textId="77777777" w:rsidR="00DB0A2C" w:rsidRPr="00683A60" w:rsidRDefault="00DB0A2C" w:rsidP="00DB0A2C"/>
        </w:tc>
      </w:tr>
      <w:tr w:rsidR="00DB0A2C" w14:paraId="4EEE5A1B" w14:textId="77777777" w:rsidTr="00BE2306">
        <w:tc>
          <w:tcPr>
            <w:tcW w:w="988" w:type="dxa"/>
          </w:tcPr>
          <w:p w14:paraId="66F2FEDF" w14:textId="77C200B3" w:rsidR="00DB0A2C" w:rsidRDefault="00DB0A2C" w:rsidP="00DB0A2C">
            <w:r>
              <w:t>700</w:t>
            </w:r>
          </w:p>
        </w:tc>
        <w:tc>
          <w:tcPr>
            <w:tcW w:w="3260" w:type="dxa"/>
          </w:tcPr>
          <w:p w14:paraId="13289724" w14:textId="33D0C1B6" w:rsidR="00DB0A2C" w:rsidRDefault="00DB0A2C" w:rsidP="00DB0A2C">
            <w:r>
              <w:t>Voorziening onderhoud</w:t>
            </w:r>
          </w:p>
        </w:tc>
        <w:tc>
          <w:tcPr>
            <w:tcW w:w="5379" w:type="dxa"/>
          </w:tcPr>
          <w:p w14:paraId="14D16749" w14:textId="084A599E" w:rsidR="00DB0A2C" w:rsidRPr="00683A60" w:rsidRDefault="00DB0A2C" w:rsidP="00DB0A2C">
            <w:r w:rsidRPr="00683A60">
              <w:t>Beschikbaar voor onderhoud molen</w:t>
            </w:r>
            <w:r>
              <w:t>s</w:t>
            </w:r>
          </w:p>
          <w:p w14:paraId="173B09A9" w14:textId="1654AF1C" w:rsidR="00DB0A2C" w:rsidRPr="00683A60" w:rsidRDefault="00DB0A2C" w:rsidP="00DB0A2C"/>
        </w:tc>
      </w:tr>
      <w:tr w:rsidR="00DB0A2C" w14:paraId="15AE2D30" w14:textId="77777777" w:rsidTr="00BE2306">
        <w:tc>
          <w:tcPr>
            <w:tcW w:w="988" w:type="dxa"/>
          </w:tcPr>
          <w:p w14:paraId="7747B417" w14:textId="76A3A12F" w:rsidR="00DB0A2C" w:rsidRDefault="00DB0A2C" w:rsidP="00DB0A2C">
            <w:r>
              <w:t>1100</w:t>
            </w:r>
          </w:p>
        </w:tc>
        <w:tc>
          <w:tcPr>
            <w:tcW w:w="3260" w:type="dxa"/>
          </w:tcPr>
          <w:p w14:paraId="14D4D031" w14:textId="45077DEC" w:rsidR="00DB0A2C" w:rsidRDefault="00DB0A2C" w:rsidP="00DB0A2C">
            <w:r>
              <w:t>Rabo betaalrekening molens</w:t>
            </w:r>
          </w:p>
        </w:tc>
        <w:tc>
          <w:tcPr>
            <w:tcW w:w="5379" w:type="dxa"/>
          </w:tcPr>
          <w:p w14:paraId="3F21FD7C" w14:textId="714F4271" w:rsidR="00DB0A2C" w:rsidRPr="00683A60" w:rsidRDefault="00DB0A2C" w:rsidP="00DB0A2C">
            <w:r w:rsidRPr="00683A60">
              <w:t xml:space="preserve">Saldo per 31 december </w:t>
            </w:r>
          </w:p>
          <w:p w14:paraId="4343A8C4" w14:textId="7AA8F73E" w:rsidR="00DB0A2C" w:rsidRPr="00683A60" w:rsidRDefault="00DB0A2C" w:rsidP="00DB0A2C"/>
        </w:tc>
      </w:tr>
      <w:tr w:rsidR="00DB0A2C" w14:paraId="6860EAAC" w14:textId="77777777" w:rsidTr="00BE2306">
        <w:tc>
          <w:tcPr>
            <w:tcW w:w="988" w:type="dxa"/>
          </w:tcPr>
          <w:p w14:paraId="40CD5548" w14:textId="60279AE3" w:rsidR="00DB0A2C" w:rsidRDefault="00DB0A2C" w:rsidP="00DB0A2C">
            <w:r>
              <w:t>1105</w:t>
            </w:r>
          </w:p>
        </w:tc>
        <w:tc>
          <w:tcPr>
            <w:tcW w:w="3260" w:type="dxa"/>
          </w:tcPr>
          <w:p w14:paraId="204D7842" w14:textId="63A7B0F5" w:rsidR="00DB0A2C" w:rsidRDefault="00DB0A2C" w:rsidP="00DB0A2C">
            <w:r>
              <w:t>Rabo betaalrekening Oude Knegt</w:t>
            </w:r>
          </w:p>
        </w:tc>
        <w:tc>
          <w:tcPr>
            <w:tcW w:w="5379" w:type="dxa"/>
          </w:tcPr>
          <w:p w14:paraId="6749C2D6" w14:textId="4B68E2B1" w:rsidR="00DB0A2C" w:rsidRDefault="00DB0A2C" w:rsidP="00DB0A2C">
            <w:pPr>
              <w:pStyle w:val="Geenafstand"/>
              <w:rPr>
                <w:rFonts w:ascii="Arial" w:hAnsi="Arial" w:cs="Arial"/>
              </w:rPr>
            </w:pPr>
            <w:r>
              <w:rPr>
                <w:rFonts w:ascii="Arial" w:hAnsi="Arial" w:cs="Arial"/>
              </w:rPr>
              <w:t>Saldo per 31 december</w:t>
            </w:r>
          </w:p>
          <w:p w14:paraId="570B524B" w14:textId="77777777" w:rsidR="00DB0A2C" w:rsidRPr="00683A60" w:rsidRDefault="00DB0A2C" w:rsidP="00DB0A2C"/>
        </w:tc>
      </w:tr>
      <w:tr w:rsidR="00DB0A2C" w14:paraId="63468F79" w14:textId="77777777" w:rsidTr="00BE2306">
        <w:tc>
          <w:tcPr>
            <w:tcW w:w="988" w:type="dxa"/>
          </w:tcPr>
          <w:p w14:paraId="0E442844" w14:textId="09D8972B" w:rsidR="00DB0A2C" w:rsidRPr="00564996" w:rsidRDefault="00DB0A2C" w:rsidP="00DB0A2C">
            <w:r>
              <w:t>1110</w:t>
            </w:r>
          </w:p>
        </w:tc>
        <w:tc>
          <w:tcPr>
            <w:tcW w:w="3260" w:type="dxa"/>
          </w:tcPr>
          <w:p w14:paraId="67C96865" w14:textId="5FBCFCB8" w:rsidR="00DB0A2C" w:rsidRPr="00564996" w:rsidRDefault="00DB0A2C" w:rsidP="00DB0A2C">
            <w:r>
              <w:t>Rabo spaarrekening molens</w:t>
            </w:r>
          </w:p>
        </w:tc>
        <w:tc>
          <w:tcPr>
            <w:tcW w:w="5379" w:type="dxa"/>
          </w:tcPr>
          <w:p w14:paraId="758A8D6F" w14:textId="08B4DFAA" w:rsidR="00DB0A2C" w:rsidRPr="00683A60" w:rsidRDefault="00DB0A2C" w:rsidP="00DB0A2C">
            <w:r w:rsidRPr="00683A60">
              <w:t xml:space="preserve">Saldo per 31 december </w:t>
            </w:r>
          </w:p>
          <w:p w14:paraId="34B6C8EA" w14:textId="522F2425" w:rsidR="00DB0A2C" w:rsidRPr="00683A60" w:rsidRDefault="00DB0A2C" w:rsidP="00DB0A2C"/>
        </w:tc>
      </w:tr>
      <w:tr w:rsidR="00DB0A2C" w14:paraId="034FA3DE" w14:textId="77777777" w:rsidTr="00BE2306">
        <w:tc>
          <w:tcPr>
            <w:tcW w:w="988" w:type="dxa"/>
          </w:tcPr>
          <w:p w14:paraId="4419EB54" w14:textId="071695EC" w:rsidR="00DB0A2C" w:rsidRDefault="00C57912" w:rsidP="00DB0A2C">
            <w:r>
              <w:t>1300</w:t>
            </w:r>
          </w:p>
        </w:tc>
        <w:tc>
          <w:tcPr>
            <w:tcW w:w="3260" w:type="dxa"/>
          </w:tcPr>
          <w:p w14:paraId="29783288" w14:textId="77777777" w:rsidR="00DB0A2C" w:rsidRDefault="00DB0A2C" w:rsidP="00DB0A2C">
            <w:r>
              <w:t>Debiteuren Oude Knegt</w:t>
            </w:r>
          </w:p>
          <w:p w14:paraId="7F50B243" w14:textId="77777777" w:rsidR="00DB0A2C" w:rsidRDefault="00DB0A2C" w:rsidP="00DB0A2C"/>
          <w:p w14:paraId="3165E17D" w14:textId="0882403A" w:rsidR="00DB0A2C" w:rsidRDefault="00DB0A2C" w:rsidP="00DB0A2C"/>
        </w:tc>
        <w:tc>
          <w:tcPr>
            <w:tcW w:w="5379" w:type="dxa"/>
          </w:tcPr>
          <w:p w14:paraId="7EFB6207" w14:textId="77777777" w:rsidR="00DB0A2C" w:rsidRDefault="00C57912" w:rsidP="00DB0A2C">
            <w:r>
              <w:t>Dit betreft de openstaande vorderingen op Bakkerij Putter (245,25 waarvan medio december de laatste facturen zijn verstuurd, Smits Boerengoed € 64,84 de betaling is 1-1-2024 ontvangen.</w:t>
            </w:r>
          </w:p>
          <w:p w14:paraId="2C88486F" w14:textId="46EBAD98" w:rsidR="00C57912" w:rsidRPr="00683A60" w:rsidRDefault="00C57912" w:rsidP="00DB0A2C"/>
        </w:tc>
      </w:tr>
      <w:tr w:rsidR="00DB0A2C" w14:paraId="26B3D31D" w14:textId="77777777" w:rsidTr="00BE2306">
        <w:tc>
          <w:tcPr>
            <w:tcW w:w="988" w:type="dxa"/>
          </w:tcPr>
          <w:p w14:paraId="01872FBF" w14:textId="69E5D4E6" w:rsidR="00DB0A2C" w:rsidRDefault="00C57912" w:rsidP="00DB0A2C">
            <w:r>
              <w:lastRenderedPageBreak/>
              <w:t>1700</w:t>
            </w:r>
          </w:p>
        </w:tc>
        <w:tc>
          <w:tcPr>
            <w:tcW w:w="3260" w:type="dxa"/>
          </w:tcPr>
          <w:p w14:paraId="581B8DBB" w14:textId="77777777" w:rsidR="00DB0A2C" w:rsidRDefault="00DB0A2C" w:rsidP="00DB0A2C">
            <w:r>
              <w:t>Crediteuren Oude Knegt</w:t>
            </w:r>
          </w:p>
          <w:p w14:paraId="42063388" w14:textId="77777777" w:rsidR="00DC2616" w:rsidRDefault="00DC2616" w:rsidP="00DB0A2C"/>
          <w:p w14:paraId="3A3F6BDB" w14:textId="0CEC99C9" w:rsidR="00DC2616" w:rsidRDefault="00DC2616" w:rsidP="00DB0A2C"/>
        </w:tc>
        <w:tc>
          <w:tcPr>
            <w:tcW w:w="5379" w:type="dxa"/>
          </w:tcPr>
          <w:p w14:paraId="2E19969D" w14:textId="777C7EA6" w:rsidR="00C57912" w:rsidRPr="00C57912" w:rsidRDefault="00C57912" w:rsidP="00DB0A2C">
            <w:r>
              <w:t>Alle facturen en declaratie zijn voldaan per 31-12-2023.</w:t>
            </w:r>
          </w:p>
        </w:tc>
      </w:tr>
      <w:tr w:rsidR="00DB0A2C" w14:paraId="20494E7A" w14:textId="77777777" w:rsidTr="00BE2306">
        <w:tc>
          <w:tcPr>
            <w:tcW w:w="988" w:type="dxa"/>
          </w:tcPr>
          <w:p w14:paraId="156362AF" w14:textId="2F63AF2D" w:rsidR="00DB0A2C" w:rsidRPr="00564996" w:rsidRDefault="00DB0A2C" w:rsidP="00DB0A2C">
            <w:r>
              <w:t>1920</w:t>
            </w:r>
          </w:p>
        </w:tc>
        <w:tc>
          <w:tcPr>
            <w:tcW w:w="3260" w:type="dxa"/>
          </w:tcPr>
          <w:p w14:paraId="20CD8E52" w14:textId="1005C181" w:rsidR="00DB0A2C" w:rsidRPr="00564996" w:rsidRDefault="00DB0A2C" w:rsidP="00DB0A2C">
            <w:r>
              <w:t>Te betalen posten</w:t>
            </w:r>
          </w:p>
        </w:tc>
        <w:tc>
          <w:tcPr>
            <w:tcW w:w="5379" w:type="dxa"/>
          </w:tcPr>
          <w:p w14:paraId="63B37597" w14:textId="77777777" w:rsidR="00DB0A2C" w:rsidRDefault="00C57912" w:rsidP="00DB0A2C">
            <w:r>
              <w:t>Betreft bankkosten december-2023</w:t>
            </w:r>
          </w:p>
          <w:p w14:paraId="08D9A2DB" w14:textId="37DBC25C" w:rsidR="00C57912" w:rsidRPr="00683A60" w:rsidRDefault="00C57912" w:rsidP="00DB0A2C"/>
        </w:tc>
      </w:tr>
      <w:tr w:rsidR="00C57912" w14:paraId="4E2F6032" w14:textId="77777777" w:rsidTr="00BE2306">
        <w:tc>
          <w:tcPr>
            <w:tcW w:w="988" w:type="dxa"/>
          </w:tcPr>
          <w:p w14:paraId="7A960023" w14:textId="73FA6E62" w:rsidR="00C57912" w:rsidRDefault="00C57912" w:rsidP="00DB0A2C">
            <w:r>
              <w:t>2006</w:t>
            </w:r>
          </w:p>
        </w:tc>
        <w:tc>
          <w:tcPr>
            <w:tcW w:w="3260" w:type="dxa"/>
          </w:tcPr>
          <w:p w14:paraId="679045CF" w14:textId="32834F2B" w:rsidR="00C57912" w:rsidRDefault="00C57912" w:rsidP="00DB0A2C">
            <w:r>
              <w:t>Kruisposten pinbetalingen</w:t>
            </w:r>
          </w:p>
        </w:tc>
        <w:tc>
          <w:tcPr>
            <w:tcW w:w="5379" w:type="dxa"/>
          </w:tcPr>
          <w:p w14:paraId="21A378EE" w14:textId="77777777" w:rsidR="00C57912" w:rsidRDefault="00C57912" w:rsidP="00DC2616">
            <w:r>
              <w:t>Betreft het bedrag dat Zette nog moet afdragen over de verkopen van 30 december 2023</w:t>
            </w:r>
          </w:p>
          <w:p w14:paraId="24D30339" w14:textId="5DFA18E5" w:rsidR="00C57912" w:rsidRPr="00683A60" w:rsidRDefault="00C57912" w:rsidP="00DC2616"/>
        </w:tc>
      </w:tr>
      <w:tr w:rsidR="00DB0A2C" w14:paraId="69B511C2" w14:textId="77777777" w:rsidTr="00BE2306">
        <w:tc>
          <w:tcPr>
            <w:tcW w:w="988" w:type="dxa"/>
          </w:tcPr>
          <w:p w14:paraId="290E4364" w14:textId="2A090291" w:rsidR="00DB0A2C" w:rsidRPr="00564996" w:rsidRDefault="00DB0A2C" w:rsidP="00DB0A2C">
            <w:r>
              <w:t>2050</w:t>
            </w:r>
          </w:p>
        </w:tc>
        <w:tc>
          <w:tcPr>
            <w:tcW w:w="3260" w:type="dxa"/>
          </w:tcPr>
          <w:p w14:paraId="233C2DC5" w14:textId="128CEC78" w:rsidR="00DB0A2C" w:rsidRPr="00564996" w:rsidRDefault="00DB0A2C" w:rsidP="00DB0A2C">
            <w:r>
              <w:t>Vooruitbetaalde posten</w:t>
            </w:r>
          </w:p>
        </w:tc>
        <w:tc>
          <w:tcPr>
            <w:tcW w:w="5379" w:type="dxa"/>
          </w:tcPr>
          <w:p w14:paraId="75222FAE" w14:textId="5C5C527D" w:rsidR="00DC2616" w:rsidRDefault="00E7701F" w:rsidP="00DC2616">
            <w:r>
              <w:t xml:space="preserve">Abonnement Gilde van Vrijwillige molenaars en </w:t>
            </w:r>
            <w:r w:rsidR="00DB0A2C" w:rsidRPr="00683A60">
              <w:t xml:space="preserve">Opstal- en inventarisverzekering </w:t>
            </w:r>
            <w:proofErr w:type="spellStart"/>
            <w:r w:rsidR="00DB0A2C" w:rsidRPr="00683A60">
              <w:t>Veldsink</w:t>
            </w:r>
            <w:proofErr w:type="spellEnd"/>
            <w:r w:rsidR="00DB0A2C" w:rsidRPr="00683A60">
              <w:t xml:space="preserve"> Scheeffer </w:t>
            </w:r>
          </w:p>
          <w:p w14:paraId="787DE83A" w14:textId="5906CE38" w:rsidR="00DB0A2C" w:rsidRPr="00683A60" w:rsidRDefault="00DB0A2C" w:rsidP="00DC2616">
            <w:r w:rsidRPr="00683A60">
              <w:t xml:space="preserve">€ </w:t>
            </w:r>
            <w:r w:rsidR="00DC2616">
              <w:t>580,65</w:t>
            </w:r>
          </w:p>
          <w:p w14:paraId="56B49B42" w14:textId="00DFF5FF" w:rsidR="00DB0A2C" w:rsidRPr="00683A60" w:rsidRDefault="00DB0A2C" w:rsidP="00DB0A2C"/>
        </w:tc>
      </w:tr>
      <w:tr w:rsidR="00DB0A2C" w14:paraId="073148A1" w14:textId="77777777" w:rsidTr="00BE2306">
        <w:tc>
          <w:tcPr>
            <w:tcW w:w="988" w:type="dxa"/>
          </w:tcPr>
          <w:p w14:paraId="3ADE3F62" w14:textId="085C26AC" w:rsidR="00DB0A2C" w:rsidRDefault="00DB0A2C" w:rsidP="00DB0A2C">
            <w:r>
              <w:t>3005</w:t>
            </w:r>
          </w:p>
        </w:tc>
        <w:tc>
          <w:tcPr>
            <w:tcW w:w="3260" w:type="dxa"/>
          </w:tcPr>
          <w:p w14:paraId="077FE6BA" w14:textId="77777777" w:rsidR="00DB0A2C" w:rsidRDefault="00DB0A2C" w:rsidP="00DB0A2C">
            <w:r>
              <w:t>Voorraad goederen Oude Knegt</w:t>
            </w:r>
          </w:p>
          <w:p w14:paraId="6B80DC61" w14:textId="77777777" w:rsidR="00DC2616" w:rsidRDefault="00DC2616" w:rsidP="00DB0A2C"/>
          <w:p w14:paraId="3658810A" w14:textId="77777777" w:rsidR="00DC2616" w:rsidRDefault="00DC2616" w:rsidP="00DB0A2C"/>
          <w:p w14:paraId="7B3270A2" w14:textId="1762FBB5" w:rsidR="00DC2616" w:rsidRDefault="00DC2616" w:rsidP="00DB0A2C"/>
        </w:tc>
        <w:tc>
          <w:tcPr>
            <w:tcW w:w="5379" w:type="dxa"/>
          </w:tcPr>
          <w:p w14:paraId="0BF963CD" w14:textId="77777777" w:rsidR="00DB0A2C" w:rsidRDefault="00C57912" w:rsidP="00DB0A2C">
            <w:r>
              <w:t xml:space="preserve">Op 30 december 2023 heeft een voorraadinventarisatie bij de Oude Knegt plaatsgevonden door de 2e penningmeester </w:t>
            </w:r>
            <w:proofErr w:type="spellStart"/>
            <w:r>
              <w:t>Gerika</w:t>
            </w:r>
            <w:proofErr w:type="spellEnd"/>
            <w:r>
              <w:t xml:space="preserve"> van </w:t>
            </w:r>
            <w:proofErr w:type="spellStart"/>
            <w:r>
              <w:t>Goethem</w:t>
            </w:r>
            <w:proofErr w:type="spellEnd"/>
            <w:r>
              <w:t xml:space="preserve"> samen met Christiaan de Groen. De geïnventariseerde voorraden zijn tegen de laatst bekende inkoopprijzen opgenomen op de balans. Het verschil tussen de waarde van deze voorraad en het bedrag dat op dat moment in de boekhouding stond is via de rekening Inkoopwaarde van de Omzet op de resultatenrekening geboekt. </w:t>
            </w:r>
          </w:p>
          <w:p w14:paraId="5917F57B" w14:textId="4AAA6D2C" w:rsidR="00C57912" w:rsidRPr="00683A60" w:rsidRDefault="00C57912" w:rsidP="00DB0A2C"/>
        </w:tc>
      </w:tr>
      <w:tr w:rsidR="0065160A" w14:paraId="5210533E" w14:textId="77777777" w:rsidTr="00BE2306">
        <w:tc>
          <w:tcPr>
            <w:tcW w:w="988" w:type="dxa"/>
          </w:tcPr>
          <w:p w14:paraId="55663F72" w14:textId="77777777" w:rsidR="0065160A" w:rsidRDefault="0065160A" w:rsidP="00DB0A2C"/>
        </w:tc>
        <w:tc>
          <w:tcPr>
            <w:tcW w:w="3260" w:type="dxa"/>
          </w:tcPr>
          <w:p w14:paraId="4E9CDB9E" w14:textId="77777777" w:rsidR="0065160A" w:rsidRDefault="0065160A" w:rsidP="00DB0A2C"/>
        </w:tc>
        <w:tc>
          <w:tcPr>
            <w:tcW w:w="5379" w:type="dxa"/>
          </w:tcPr>
          <w:p w14:paraId="72A2291E" w14:textId="77777777" w:rsidR="0065160A" w:rsidRDefault="0065160A" w:rsidP="00DB0A2C">
            <w:pPr>
              <w:pStyle w:val="Geenafstand"/>
              <w:rPr>
                <w:rFonts w:ascii="Arial" w:hAnsi="Arial" w:cs="Arial"/>
              </w:rPr>
            </w:pPr>
          </w:p>
        </w:tc>
      </w:tr>
      <w:tr w:rsidR="0065160A" w14:paraId="39CA8CB5" w14:textId="77777777" w:rsidTr="00CD45A1">
        <w:tc>
          <w:tcPr>
            <w:tcW w:w="9627" w:type="dxa"/>
            <w:gridSpan w:val="3"/>
          </w:tcPr>
          <w:p w14:paraId="3B6CABA1" w14:textId="77777777" w:rsidR="0065160A" w:rsidRPr="00482491" w:rsidRDefault="0065160A" w:rsidP="00DB0A2C">
            <w:pPr>
              <w:pStyle w:val="Geenafstand"/>
              <w:rPr>
                <w:rFonts w:ascii="Arial" w:hAnsi="Arial" w:cs="Arial"/>
                <w:b/>
                <w:bCs/>
                <w:sz w:val="32"/>
                <w:szCs w:val="32"/>
              </w:rPr>
            </w:pPr>
            <w:r w:rsidRPr="00482491">
              <w:rPr>
                <w:rFonts w:ascii="Arial" w:hAnsi="Arial" w:cs="Arial"/>
                <w:b/>
                <w:bCs/>
                <w:sz w:val="32"/>
                <w:szCs w:val="32"/>
              </w:rPr>
              <w:t>Toelichting Resultatenrekening</w:t>
            </w:r>
          </w:p>
          <w:p w14:paraId="120DE302" w14:textId="60F90BB0" w:rsidR="0065160A" w:rsidRPr="0065160A" w:rsidRDefault="0065160A" w:rsidP="00DB0A2C">
            <w:pPr>
              <w:pStyle w:val="Geenafstand"/>
              <w:rPr>
                <w:rFonts w:ascii="Arial" w:hAnsi="Arial" w:cs="Arial"/>
                <w:b/>
                <w:bCs/>
                <w:sz w:val="28"/>
                <w:szCs w:val="28"/>
              </w:rPr>
            </w:pPr>
          </w:p>
        </w:tc>
      </w:tr>
      <w:tr w:rsidR="00DB0A2C" w14:paraId="41C9CAAB" w14:textId="77777777" w:rsidTr="00BE2306">
        <w:tc>
          <w:tcPr>
            <w:tcW w:w="988" w:type="dxa"/>
          </w:tcPr>
          <w:p w14:paraId="0761A542" w14:textId="0684DF4D" w:rsidR="00DB0A2C" w:rsidRPr="00564996" w:rsidRDefault="00DB0A2C" w:rsidP="00DB0A2C">
            <w:r>
              <w:t>4440</w:t>
            </w:r>
          </w:p>
        </w:tc>
        <w:tc>
          <w:tcPr>
            <w:tcW w:w="3260" w:type="dxa"/>
          </w:tcPr>
          <w:p w14:paraId="480D811C" w14:textId="1A1C336F" w:rsidR="00DB0A2C" w:rsidRPr="00564996" w:rsidRDefault="00DB0A2C" w:rsidP="00DB0A2C">
            <w:r>
              <w:t>Onkostenvergoeding SUAM</w:t>
            </w:r>
          </w:p>
        </w:tc>
        <w:tc>
          <w:tcPr>
            <w:tcW w:w="5379" w:type="dxa"/>
          </w:tcPr>
          <w:p w14:paraId="06161B0A" w14:textId="07249582" w:rsidR="00DB0A2C" w:rsidRDefault="00DB0A2C" w:rsidP="00DB0A2C">
            <w:pPr>
              <w:pStyle w:val="Geenafstand"/>
              <w:rPr>
                <w:rFonts w:ascii="Arial" w:hAnsi="Arial" w:cs="Arial"/>
              </w:rPr>
            </w:pPr>
            <w:r>
              <w:rPr>
                <w:rFonts w:ascii="Arial" w:hAnsi="Arial" w:cs="Arial"/>
              </w:rPr>
              <w:t>Diverse onkosten</w:t>
            </w:r>
          </w:p>
          <w:p w14:paraId="491EE87C" w14:textId="17858A74" w:rsidR="00DB0A2C" w:rsidRPr="00683A60" w:rsidRDefault="00DB0A2C" w:rsidP="00DB0A2C"/>
        </w:tc>
      </w:tr>
      <w:tr w:rsidR="00DB0A2C" w14:paraId="5B63ACE6" w14:textId="77777777" w:rsidTr="00BE2306">
        <w:tc>
          <w:tcPr>
            <w:tcW w:w="988" w:type="dxa"/>
          </w:tcPr>
          <w:p w14:paraId="093B19B1" w14:textId="7985E01A" w:rsidR="00DB0A2C" w:rsidRDefault="00DB0A2C" w:rsidP="00DB0A2C">
            <w:r>
              <w:t>4445</w:t>
            </w:r>
          </w:p>
        </w:tc>
        <w:tc>
          <w:tcPr>
            <w:tcW w:w="3260" w:type="dxa"/>
          </w:tcPr>
          <w:p w14:paraId="0D801456" w14:textId="77777777" w:rsidR="00DB0A2C" w:rsidRDefault="00DB0A2C" w:rsidP="00DB0A2C">
            <w:r>
              <w:t>Onkostenvergoeding Oude Knegt</w:t>
            </w:r>
          </w:p>
          <w:p w14:paraId="3B554A22" w14:textId="28C6F83B" w:rsidR="004B67B5" w:rsidRDefault="004B67B5" w:rsidP="0065160A"/>
        </w:tc>
        <w:tc>
          <w:tcPr>
            <w:tcW w:w="5379" w:type="dxa"/>
          </w:tcPr>
          <w:p w14:paraId="11142716" w14:textId="77777777" w:rsidR="00DB0A2C" w:rsidRDefault="0065160A" w:rsidP="00DB0A2C">
            <w:r>
              <w:t>Betreft de kilometervergoeding, die betaald is aan Jan Ranzijn voor het bezorgen van het meel bij de bakkers.</w:t>
            </w:r>
          </w:p>
          <w:p w14:paraId="5209C1FB" w14:textId="2F454FD6" w:rsidR="0065160A" w:rsidRPr="004B67B5" w:rsidRDefault="0065160A" w:rsidP="00DB0A2C">
            <w:pPr>
              <w:rPr>
                <w:color w:val="C00000"/>
              </w:rPr>
            </w:pPr>
          </w:p>
        </w:tc>
      </w:tr>
      <w:tr w:rsidR="00DB0A2C" w14:paraId="4DD05D65" w14:textId="77777777" w:rsidTr="00BE2306">
        <w:tc>
          <w:tcPr>
            <w:tcW w:w="988" w:type="dxa"/>
          </w:tcPr>
          <w:p w14:paraId="76206AEE" w14:textId="095E33B9" w:rsidR="00DB0A2C" w:rsidRDefault="00DB0A2C" w:rsidP="00DB0A2C">
            <w:r>
              <w:t>4507</w:t>
            </w:r>
          </w:p>
        </w:tc>
        <w:tc>
          <w:tcPr>
            <w:tcW w:w="3260" w:type="dxa"/>
          </w:tcPr>
          <w:p w14:paraId="7D6597B0" w14:textId="77777777" w:rsidR="00DB0A2C" w:rsidRDefault="00DB0A2C" w:rsidP="00DB0A2C">
            <w:r>
              <w:t>Verpakkingsmateriaal Oude Knegt</w:t>
            </w:r>
          </w:p>
          <w:p w14:paraId="6B77ACEF" w14:textId="77777777" w:rsidR="004B67B5" w:rsidRDefault="004B67B5" w:rsidP="00DB0A2C"/>
          <w:p w14:paraId="54B31330" w14:textId="03912BFD" w:rsidR="004B67B5" w:rsidRDefault="004B67B5" w:rsidP="00DB0A2C"/>
        </w:tc>
        <w:tc>
          <w:tcPr>
            <w:tcW w:w="5379" w:type="dxa"/>
          </w:tcPr>
          <w:p w14:paraId="74F3F379" w14:textId="384908DF" w:rsidR="00DB0A2C" w:rsidRPr="004B67B5" w:rsidRDefault="0065160A" w:rsidP="00DB0A2C">
            <w:pPr>
              <w:rPr>
                <w:color w:val="C00000"/>
              </w:rPr>
            </w:pPr>
            <w:r>
              <w:t>Betreft de aankoop van papieren zakken en labels voor zakken voor meel. En verpakkingsmaterialen zoals plastic zakjes en glazenpotten voor pakketten, snoepjes, koekmixen en eigengemaakte jam van rozenbottels uit eigen molentuin,</w:t>
            </w:r>
          </w:p>
        </w:tc>
      </w:tr>
      <w:tr w:rsidR="00DB0A2C" w14:paraId="471806F0" w14:textId="77777777" w:rsidTr="00BE2306">
        <w:tc>
          <w:tcPr>
            <w:tcW w:w="988" w:type="dxa"/>
          </w:tcPr>
          <w:p w14:paraId="78648750" w14:textId="0349C60A" w:rsidR="00DB0A2C" w:rsidRDefault="00DB0A2C" w:rsidP="00DB0A2C">
            <w:r>
              <w:t>4520</w:t>
            </w:r>
          </w:p>
        </w:tc>
        <w:tc>
          <w:tcPr>
            <w:tcW w:w="3260" w:type="dxa"/>
          </w:tcPr>
          <w:p w14:paraId="43A7F1C9" w14:textId="4BAE7D17" w:rsidR="00DB0A2C" w:rsidRDefault="00DB0A2C" w:rsidP="00DB0A2C">
            <w:r>
              <w:t>Gas, water  &amp; elektra molen De Kat</w:t>
            </w:r>
          </w:p>
        </w:tc>
        <w:tc>
          <w:tcPr>
            <w:tcW w:w="5379" w:type="dxa"/>
          </w:tcPr>
          <w:p w14:paraId="024E360F" w14:textId="77777777" w:rsidR="00DB0A2C" w:rsidRPr="00683A60" w:rsidRDefault="00DB0A2C" w:rsidP="00DB0A2C">
            <w:r w:rsidRPr="00683A60">
              <w:t>Energiekosten; elektra is voor rekening HHNK</w:t>
            </w:r>
          </w:p>
          <w:p w14:paraId="0D7C9C3E" w14:textId="77777777" w:rsidR="00DB0A2C" w:rsidRPr="00683A60" w:rsidRDefault="00DB0A2C" w:rsidP="00DB0A2C"/>
          <w:p w14:paraId="1CF39140" w14:textId="77777777" w:rsidR="00DB0A2C" w:rsidRPr="00683A60" w:rsidRDefault="00DB0A2C" w:rsidP="00DB0A2C"/>
        </w:tc>
      </w:tr>
      <w:tr w:rsidR="00DB0A2C" w14:paraId="5831EE3E" w14:textId="77777777" w:rsidTr="00BE2306">
        <w:tc>
          <w:tcPr>
            <w:tcW w:w="988" w:type="dxa"/>
          </w:tcPr>
          <w:p w14:paraId="70C11108" w14:textId="7BED927E" w:rsidR="00DB0A2C" w:rsidRPr="00564996" w:rsidRDefault="00DB0A2C" w:rsidP="00DB0A2C">
            <w:r>
              <w:t>4525</w:t>
            </w:r>
          </w:p>
        </w:tc>
        <w:tc>
          <w:tcPr>
            <w:tcW w:w="3260" w:type="dxa"/>
          </w:tcPr>
          <w:p w14:paraId="39B7424A" w14:textId="7B59391D" w:rsidR="00DB0A2C" w:rsidRPr="00564996" w:rsidRDefault="00DB0A2C" w:rsidP="00DB0A2C">
            <w:r>
              <w:t>Gas, water &amp; elektra molen De Oude Knegt</w:t>
            </w:r>
          </w:p>
        </w:tc>
        <w:tc>
          <w:tcPr>
            <w:tcW w:w="5379" w:type="dxa"/>
          </w:tcPr>
          <w:p w14:paraId="2ABE2881" w14:textId="39AE802A" w:rsidR="00DB0A2C" w:rsidRPr="00683A60" w:rsidRDefault="00DB0A2C" w:rsidP="00DB0A2C">
            <w:r w:rsidRPr="00683A60">
              <w:t>Energiekosten winkel en molen</w:t>
            </w:r>
          </w:p>
          <w:p w14:paraId="05DE3BF3" w14:textId="77777777" w:rsidR="00DB0A2C" w:rsidRPr="00683A60" w:rsidRDefault="00DB0A2C" w:rsidP="00DB0A2C"/>
          <w:p w14:paraId="4676D764" w14:textId="5C24ABC3" w:rsidR="00DB0A2C" w:rsidRPr="00683A60" w:rsidRDefault="00DB0A2C" w:rsidP="00DB0A2C"/>
        </w:tc>
      </w:tr>
      <w:tr w:rsidR="00DB0A2C" w14:paraId="7981B07C" w14:textId="77777777" w:rsidTr="00BE2306">
        <w:tc>
          <w:tcPr>
            <w:tcW w:w="988" w:type="dxa"/>
          </w:tcPr>
          <w:p w14:paraId="0E8DB557" w14:textId="298C6925" w:rsidR="00DB0A2C" w:rsidRPr="00564996" w:rsidRDefault="00DB0A2C" w:rsidP="00DB0A2C">
            <w:r>
              <w:t>4530</w:t>
            </w:r>
          </w:p>
        </w:tc>
        <w:tc>
          <w:tcPr>
            <w:tcW w:w="3260" w:type="dxa"/>
          </w:tcPr>
          <w:p w14:paraId="6D7284E6" w14:textId="3B630561" w:rsidR="00DB0A2C" w:rsidRPr="00564996" w:rsidRDefault="00DB0A2C" w:rsidP="00DB0A2C">
            <w:r>
              <w:t>Zakelijke lasten</w:t>
            </w:r>
          </w:p>
        </w:tc>
        <w:tc>
          <w:tcPr>
            <w:tcW w:w="5379" w:type="dxa"/>
          </w:tcPr>
          <w:p w14:paraId="2DFCAF1A" w14:textId="77777777" w:rsidR="00DB0A2C" w:rsidRPr="00683A60" w:rsidRDefault="00DB0A2C" w:rsidP="00DB0A2C">
            <w:r w:rsidRPr="00683A60">
              <w:t>Gemeentelijke- en waterschapslasten.</w:t>
            </w:r>
          </w:p>
          <w:p w14:paraId="44832C15" w14:textId="58DC26D6" w:rsidR="00DB0A2C" w:rsidRPr="00683A60" w:rsidRDefault="00DB0A2C" w:rsidP="00DB0A2C">
            <w:r w:rsidRPr="00683A60">
              <w:t>Molen De Kat heeft vrijstelling van WOZ en waterschapsbelasting. Molen De Kat is een Rijksmonument, een waterstaatswerk, dat dient als poldergemaal.</w:t>
            </w:r>
          </w:p>
          <w:p w14:paraId="5D615188" w14:textId="2BDFD1DF" w:rsidR="00DB0A2C" w:rsidRPr="00683A60" w:rsidRDefault="00DB0A2C" w:rsidP="00DB0A2C"/>
        </w:tc>
      </w:tr>
      <w:tr w:rsidR="006A01B8" w:rsidRPr="006A01B8" w14:paraId="665F6D97" w14:textId="77777777" w:rsidTr="00BE2306">
        <w:tc>
          <w:tcPr>
            <w:tcW w:w="988" w:type="dxa"/>
          </w:tcPr>
          <w:p w14:paraId="7F5C7C54" w14:textId="725DF042" w:rsidR="00DB0A2C" w:rsidRPr="006A01B8" w:rsidRDefault="00DB0A2C" w:rsidP="00DB0A2C">
            <w:r w:rsidRPr="006A01B8">
              <w:t>4540</w:t>
            </w:r>
          </w:p>
        </w:tc>
        <w:tc>
          <w:tcPr>
            <w:tcW w:w="3260" w:type="dxa"/>
          </w:tcPr>
          <w:p w14:paraId="1A1AA950" w14:textId="3E3BB737" w:rsidR="00DB0A2C" w:rsidRPr="006A01B8" w:rsidRDefault="00DB0A2C" w:rsidP="00DB0A2C">
            <w:r w:rsidRPr="006A01B8">
              <w:t>Onderhoud molen De Kat</w:t>
            </w:r>
          </w:p>
        </w:tc>
        <w:tc>
          <w:tcPr>
            <w:tcW w:w="5379" w:type="dxa"/>
          </w:tcPr>
          <w:p w14:paraId="5F4D1331" w14:textId="63E73ACE" w:rsidR="00DB0A2C" w:rsidRPr="006A01B8" w:rsidRDefault="00DB0A2C" w:rsidP="006A01B8">
            <w:pPr>
              <w:rPr>
                <w:b/>
                <w:bCs/>
              </w:rPr>
            </w:pPr>
            <w:r w:rsidRPr="006A01B8">
              <w:t xml:space="preserve">Divers klein onderhoud met daarnaast het </w:t>
            </w:r>
            <w:r w:rsidR="006A01B8">
              <w:t>repareren van schade aan het gaande werk</w:t>
            </w:r>
          </w:p>
          <w:p w14:paraId="0BDE3337" w14:textId="06DBB123" w:rsidR="00DB0A2C" w:rsidRPr="006A01B8" w:rsidRDefault="00DB0A2C" w:rsidP="00DB0A2C"/>
        </w:tc>
      </w:tr>
      <w:tr w:rsidR="00DB0A2C" w14:paraId="1DC2BCB7" w14:textId="77777777" w:rsidTr="00BE2306">
        <w:tc>
          <w:tcPr>
            <w:tcW w:w="988" w:type="dxa"/>
          </w:tcPr>
          <w:p w14:paraId="75FC24ED" w14:textId="5719EA0C" w:rsidR="00DB0A2C" w:rsidRPr="00564996" w:rsidRDefault="00DB0A2C" w:rsidP="00DB0A2C">
            <w:r>
              <w:t>4545</w:t>
            </w:r>
          </w:p>
        </w:tc>
        <w:tc>
          <w:tcPr>
            <w:tcW w:w="3260" w:type="dxa"/>
          </w:tcPr>
          <w:p w14:paraId="65218797" w14:textId="0FD7E4C8" w:rsidR="00DB0A2C" w:rsidRPr="00564996" w:rsidRDefault="00DB0A2C" w:rsidP="00DB0A2C">
            <w:r>
              <w:t>Onderhoud molen De Oude Knegt</w:t>
            </w:r>
          </w:p>
        </w:tc>
        <w:tc>
          <w:tcPr>
            <w:tcW w:w="5379" w:type="dxa"/>
          </w:tcPr>
          <w:p w14:paraId="1476303D" w14:textId="4EF7128C" w:rsidR="00DB0A2C" w:rsidRPr="00683A60" w:rsidRDefault="00DB0A2C" w:rsidP="006A01B8">
            <w:pPr>
              <w:rPr>
                <w:b/>
                <w:bCs/>
              </w:rPr>
            </w:pPr>
            <w:r w:rsidRPr="00683A60">
              <w:t xml:space="preserve">Divers klein onderhoud met daarnaast het vervangen van </w:t>
            </w:r>
            <w:r w:rsidR="006A01B8">
              <w:t>een aantal kruipalen</w:t>
            </w:r>
            <w:r w:rsidR="00976B74">
              <w:t>, reparatiedakbedekking en onderhoud en doormeten roeden</w:t>
            </w:r>
          </w:p>
          <w:p w14:paraId="525B907C" w14:textId="293C5E99" w:rsidR="00DB0A2C" w:rsidRPr="00683A60" w:rsidRDefault="00DB0A2C" w:rsidP="00DB0A2C"/>
        </w:tc>
      </w:tr>
      <w:tr w:rsidR="00DB0A2C" w14:paraId="1CC71553" w14:textId="77777777" w:rsidTr="00BE2306">
        <w:tc>
          <w:tcPr>
            <w:tcW w:w="988" w:type="dxa"/>
          </w:tcPr>
          <w:p w14:paraId="52CE7FE3" w14:textId="2A6AECE0" w:rsidR="00DB0A2C" w:rsidRPr="00564996" w:rsidRDefault="00DB0A2C" w:rsidP="00DB0A2C">
            <w:r>
              <w:t>4550</w:t>
            </w:r>
          </w:p>
        </w:tc>
        <w:tc>
          <w:tcPr>
            <w:tcW w:w="3260" w:type="dxa"/>
          </w:tcPr>
          <w:p w14:paraId="570D0546" w14:textId="154D01E8" w:rsidR="00DB0A2C" w:rsidRPr="00564996" w:rsidRDefault="00DB0A2C" w:rsidP="00DB0A2C">
            <w:r>
              <w:t>Onkosten geit</w:t>
            </w:r>
          </w:p>
        </w:tc>
        <w:tc>
          <w:tcPr>
            <w:tcW w:w="5379" w:type="dxa"/>
          </w:tcPr>
          <w:p w14:paraId="09EB7833" w14:textId="2C91177C" w:rsidR="00DB0A2C" w:rsidRPr="00683A60" w:rsidRDefault="00976B74" w:rsidP="00DB0A2C">
            <w:r>
              <w:t>Laatste registratie</w:t>
            </w:r>
            <w:r w:rsidR="00DB0A2C" w:rsidRPr="00683A60">
              <w:t>kosten van de twee geiten bij De Oude Knegt</w:t>
            </w:r>
          </w:p>
          <w:p w14:paraId="4C7AF59B" w14:textId="6E346F30" w:rsidR="00DB0A2C" w:rsidRPr="00683A60" w:rsidRDefault="00DB0A2C" w:rsidP="00DB0A2C">
            <w:r w:rsidRPr="00683A60">
              <w:lastRenderedPageBreak/>
              <w:t xml:space="preserve">Eind december </w:t>
            </w:r>
            <w:r w:rsidR="00976B74">
              <w:t xml:space="preserve">2022 </w:t>
            </w:r>
            <w:r w:rsidRPr="00683A60">
              <w:t>zijn beide geiten ondergebracht bij een hobbyboer, waarmee de verzorging is beëindigd.</w:t>
            </w:r>
          </w:p>
          <w:p w14:paraId="29903828" w14:textId="0BD02DD5" w:rsidR="00DB0A2C" w:rsidRPr="00683A60" w:rsidRDefault="00DB0A2C" w:rsidP="00DB0A2C"/>
        </w:tc>
      </w:tr>
      <w:tr w:rsidR="00DB0A2C" w14:paraId="47A2D238" w14:textId="77777777" w:rsidTr="00BE2306">
        <w:tc>
          <w:tcPr>
            <w:tcW w:w="988" w:type="dxa"/>
          </w:tcPr>
          <w:p w14:paraId="730B9834" w14:textId="6C796CF9" w:rsidR="00DB0A2C" w:rsidRDefault="00DB0A2C" w:rsidP="00DB0A2C">
            <w:r>
              <w:lastRenderedPageBreak/>
              <w:t>4600</w:t>
            </w:r>
          </w:p>
        </w:tc>
        <w:tc>
          <w:tcPr>
            <w:tcW w:w="3260" w:type="dxa"/>
          </w:tcPr>
          <w:p w14:paraId="1EDAE965" w14:textId="662B645E" w:rsidR="00DB0A2C" w:rsidRDefault="00DB0A2C" w:rsidP="00DB0A2C">
            <w:r>
              <w:t>Kilometervergoeding</w:t>
            </w:r>
          </w:p>
        </w:tc>
        <w:tc>
          <w:tcPr>
            <w:tcW w:w="5379" w:type="dxa"/>
          </w:tcPr>
          <w:p w14:paraId="72E7725B" w14:textId="77777777" w:rsidR="00DB0A2C" w:rsidRPr="00683A60" w:rsidRDefault="00DB0A2C" w:rsidP="00DB0A2C">
            <w:r w:rsidRPr="00683A60">
              <w:t>€0,29/km en €0,50/km voor meel rijden naar de afnemers</w:t>
            </w:r>
          </w:p>
          <w:p w14:paraId="4F388DC0" w14:textId="212711ED" w:rsidR="00DB0A2C" w:rsidRPr="00683A60" w:rsidRDefault="00DB0A2C" w:rsidP="00DB0A2C"/>
        </w:tc>
      </w:tr>
      <w:tr w:rsidR="0065160A" w14:paraId="47AC50AD" w14:textId="77777777" w:rsidTr="00BE2306">
        <w:tc>
          <w:tcPr>
            <w:tcW w:w="988" w:type="dxa"/>
          </w:tcPr>
          <w:p w14:paraId="69E66159" w14:textId="362ED7FD" w:rsidR="0065160A" w:rsidRDefault="0065160A" w:rsidP="00DB0A2C">
            <w:r>
              <w:t>4700</w:t>
            </w:r>
          </w:p>
        </w:tc>
        <w:tc>
          <w:tcPr>
            <w:tcW w:w="3260" w:type="dxa"/>
          </w:tcPr>
          <w:p w14:paraId="463177F6" w14:textId="32C6507A" w:rsidR="0065160A" w:rsidRDefault="0065160A" w:rsidP="00DB0A2C">
            <w:r>
              <w:t>Kantoorbenodigdheden</w:t>
            </w:r>
          </w:p>
        </w:tc>
        <w:tc>
          <w:tcPr>
            <w:tcW w:w="5379" w:type="dxa"/>
          </w:tcPr>
          <w:p w14:paraId="13715285" w14:textId="77777777" w:rsidR="0065160A" w:rsidRDefault="0065160A" w:rsidP="00DB0A2C">
            <w:r>
              <w:t>Inkt voor de printer</w:t>
            </w:r>
          </w:p>
          <w:p w14:paraId="72D3F008" w14:textId="0A65F72E" w:rsidR="0065160A" w:rsidRPr="00683A60" w:rsidRDefault="0065160A" w:rsidP="00DB0A2C"/>
        </w:tc>
      </w:tr>
      <w:tr w:rsidR="0065160A" w:rsidRPr="0065160A" w14:paraId="49EE2579" w14:textId="77777777" w:rsidTr="00BE2306">
        <w:tc>
          <w:tcPr>
            <w:tcW w:w="988" w:type="dxa"/>
          </w:tcPr>
          <w:p w14:paraId="34C60BD7" w14:textId="5CC4C964" w:rsidR="00DB0A2C" w:rsidRPr="0065160A" w:rsidRDefault="00DB0A2C" w:rsidP="00DB0A2C">
            <w:r w:rsidRPr="0065160A">
              <w:t>4715</w:t>
            </w:r>
          </w:p>
        </w:tc>
        <w:tc>
          <w:tcPr>
            <w:tcW w:w="3260" w:type="dxa"/>
          </w:tcPr>
          <w:p w14:paraId="1E5E9F89" w14:textId="77777777" w:rsidR="00DB0A2C" w:rsidRPr="0065160A" w:rsidRDefault="00DB0A2C" w:rsidP="00DB0A2C">
            <w:r w:rsidRPr="0065160A">
              <w:t>Advertentiekosten</w:t>
            </w:r>
          </w:p>
          <w:p w14:paraId="2CC10DCD" w14:textId="549A5512" w:rsidR="00976B74" w:rsidRPr="0065160A" w:rsidRDefault="00976B74" w:rsidP="00DB0A2C"/>
        </w:tc>
        <w:tc>
          <w:tcPr>
            <w:tcW w:w="5379" w:type="dxa"/>
          </w:tcPr>
          <w:p w14:paraId="4B0715EE" w14:textId="77777777" w:rsidR="00DB0A2C" w:rsidRPr="0065160A" w:rsidRDefault="00DB0A2C" w:rsidP="00DB0A2C">
            <w:pPr>
              <w:pStyle w:val="Geenafstand"/>
              <w:rPr>
                <w:rFonts w:ascii="Arial" w:hAnsi="Arial" w:cs="Arial"/>
              </w:rPr>
            </w:pPr>
            <w:r w:rsidRPr="0065160A">
              <w:rPr>
                <w:rFonts w:ascii="Arial" w:hAnsi="Arial" w:cs="Arial"/>
              </w:rPr>
              <w:t>Dit betreft de jaarlijks terugkerende post voor de advertentie van de Oude Knegt in de Molenpost.</w:t>
            </w:r>
          </w:p>
          <w:p w14:paraId="053B2B06" w14:textId="77777777" w:rsidR="00DB0A2C" w:rsidRPr="0065160A" w:rsidRDefault="00DB0A2C" w:rsidP="00DB0A2C"/>
        </w:tc>
      </w:tr>
      <w:tr w:rsidR="00DB0A2C" w14:paraId="1E9868DA" w14:textId="77777777" w:rsidTr="00BE2306">
        <w:tc>
          <w:tcPr>
            <w:tcW w:w="988" w:type="dxa"/>
          </w:tcPr>
          <w:p w14:paraId="3F1B33FC" w14:textId="4CBC2F63" w:rsidR="00DB0A2C" w:rsidRDefault="00DB0A2C" w:rsidP="00DB0A2C">
            <w:r>
              <w:t>4750</w:t>
            </w:r>
          </w:p>
        </w:tc>
        <w:tc>
          <w:tcPr>
            <w:tcW w:w="3260" w:type="dxa"/>
          </w:tcPr>
          <w:p w14:paraId="11A61734" w14:textId="133FF0F6" w:rsidR="00DB0A2C" w:rsidRDefault="00DB0A2C" w:rsidP="00DB0A2C">
            <w:r>
              <w:t>Representatiekosten</w:t>
            </w:r>
          </w:p>
        </w:tc>
        <w:tc>
          <w:tcPr>
            <w:tcW w:w="5379" w:type="dxa"/>
          </w:tcPr>
          <w:p w14:paraId="504E476A" w14:textId="4DC983C0" w:rsidR="00DB0A2C" w:rsidRPr="00683A60" w:rsidRDefault="00DB0A2C" w:rsidP="00DB0A2C">
            <w:r w:rsidRPr="00683A60">
              <w:t>Diversen zoals bloemetjes e.d.</w:t>
            </w:r>
          </w:p>
          <w:p w14:paraId="2BD4D266" w14:textId="1B9578F6" w:rsidR="00DB0A2C" w:rsidRPr="00683A60" w:rsidRDefault="00DB0A2C" w:rsidP="00DB0A2C"/>
        </w:tc>
      </w:tr>
      <w:tr w:rsidR="00DB0A2C" w14:paraId="1BFD8AE7" w14:textId="77777777" w:rsidTr="00BE2306">
        <w:tc>
          <w:tcPr>
            <w:tcW w:w="988" w:type="dxa"/>
          </w:tcPr>
          <w:p w14:paraId="36757873" w14:textId="79E9CD97" w:rsidR="00DB0A2C" w:rsidRDefault="00DB0A2C" w:rsidP="00DB0A2C">
            <w:r>
              <w:t>4790</w:t>
            </w:r>
          </w:p>
        </w:tc>
        <w:tc>
          <w:tcPr>
            <w:tcW w:w="3260" w:type="dxa"/>
          </w:tcPr>
          <w:p w14:paraId="539AB110" w14:textId="05E8A668" w:rsidR="00DB0A2C" w:rsidRDefault="00DB0A2C" w:rsidP="00DB0A2C">
            <w:r>
              <w:t>Overige bestuurskosten</w:t>
            </w:r>
          </w:p>
        </w:tc>
        <w:tc>
          <w:tcPr>
            <w:tcW w:w="5379" w:type="dxa"/>
          </w:tcPr>
          <w:p w14:paraId="34CF7227" w14:textId="77F73936" w:rsidR="00DB0A2C" w:rsidRPr="00683A60" w:rsidRDefault="00DB0A2C" w:rsidP="00DB0A2C">
            <w:r w:rsidRPr="00683A60">
              <w:t>Drukkosten geschiedenis De Oude Knegt, uittreksel KvK en</w:t>
            </w:r>
            <w:r w:rsidR="00976B74">
              <w:t xml:space="preserve"> afscheidsdiner Co Kremer (2</w:t>
            </w:r>
            <w:r w:rsidR="00976B74" w:rsidRPr="00976B74">
              <w:rPr>
                <w:vertAlign w:val="superscript"/>
              </w:rPr>
              <w:t>e</w:t>
            </w:r>
            <w:r w:rsidR="00976B74">
              <w:t xml:space="preserve"> penningmeester)</w:t>
            </w:r>
          </w:p>
          <w:p w14:paraId="7087921E" w14:textId="0973A6B7" w:rsidR="00DB0A2C" w:rsidRPr="00683A60" w:rsidRDefault="00DB0A2C" w:rsidP="00DB0A2C"/>
        </w:tc>
      </w:tr>
      <w:tr w:rsidR="00DB0A2C" w14:paraId="5FC3BCE1" w14:textId="77777777" w:rsidTr="00BE2306">
        <w:tc>
          <w:tcPr>
            <w:tcW w:w="988" w:type="dxa"/>
          </w:tcPr>
          <w:p w14:paraId="752309D3" w14:textId="263EDDD3" w:rsidR="00DB0A2C" w:rsidRDefault="00DB0A2C" w:rsidP="00DB0A2C">
            <w:r>
              <w:t>4800</w:t>
            </w:r>
          </w:p>
        </w:tc>
        <w:tc>
          <w:tcPr>
            <w:tcW w:w="3260" w:type="dxa"/>
          </w:tcPr>
          <w:p w14:paraId="5C3CE25B" w14:textId="2DC22DBC" w:rsidR="00DB0A2C" w:rsidRDefault="00DB0A2C" w:rsidP="00DB0A2C">
            <w:r>
              <w:t>Vergaderkosten</w:t>
            </w:r>
          </w:p>
        </w:tc>
        <w:tc>
          <w:tcPr>
            <w:tcW w:w="5379" w:type="dxa"/>
          </w:tcPr>
          <w:p w14:paraId="12A58198" w14:textId="4270A199" w:rsidR="00DB0A2C" w:rsidRPr="00683A60" w:rsidRDefault="00DB0A2C" w:rsidP="00DB0A2C">
            <w:r w:rsidRPr="00683A60">
              <w:t>Deelname molencontactdag en vergaderkosten TC</w:t>
            </w:r>
          </w:p>
          <w:p w14:paraId="26C49CE5" w14:textId="7611598E" w:rsidR="00DB0A2C" w:rsidRPr="00683A60" w:rsidRDefault="00DB0A2C" w:rsidP="00DB0A2C"/>
        </w:tc>
      </w:tr>
      <w:tr w:rsidR="00DB0A2C" w14:paraId="65FDD3FB" w14:textId="77777777" w:rsidTr="00BE2306">
        <w:tc>
          <w:tcPr>
            <w:tcW w:w="988" w:type="dxa"/>
          </w:tcPr>
          <w:p w14:paraId="7464609C" w14:textId="7BA370DB" w:rsidR="00DB0A2C" w:rsidRDefault="00DB0A2C" w:rsidP="00DB0A2C">
            <w:r>
              <w:t>4900</w:t>
            </w:r>
          </w:p>
        </w:tc>
        <w:tc>
          <w:tcPr>
            <w:tcW w:w="3260" w:type="dxa"/>
          </w:tcPr>
          <w:p w14:paraId="49DB25E6" w14:textId="4A423F6C" w:rsidR="00DB0A2C" w:rsidRDefault="00DB0A2C" w:rsidP="00DB0A2C">
            <w:r>
              <w:t>Telefoon- en faxkosten</w:t>
            </w:r>
          </w:p>
        </w:tc>
        <w:tc>
          <w:tcPr>
            <w:tcW w:w="5379" w:type="dxa"/>
          </w:tcPr>
          <w:p w14:paraId="546A853D" w14:textId="77777777" w:rsidR="00DB0A2C" w:rsidRPr="00683A60" w:rsidRDefault="00DB0A2C" w:rsidP="00DB0A2C">
            <w:r w:rsidRPr="00683A60">
              <w:t>Vergoeding bestuur en kosten telefoon winkel</w:t>
            </w:r>
          </w:p>
          <w:p w14:paraId="7749D1AD" w14:textId="22EF610A" w:rsidR="00DB0A2C" w:rsidRPr="00683A60" w:rsidRDefault="00DB0A2C" w:rsidP="00DB0A2C"/>
        </w:tc>
      </w:tr>
      <w:tr w:rsidR="0065160A" w14:paraId="792494ED" w14:textId="77777777" w:rsidTr="00BE2306">
        <w:tc>
          <w:tcPr>
            <w:tcW w:w="988" w:type="dxa"/>
          </w:tcPr>
          <w:p w14:paraId="3CB8F926" w14:textId="229D3730" w:rsidR="0065160A" w:rsidRDefault="0065160A" w:rsidP="00DB0A2C">
            <w:r>
              <w:t>4902</w:t>
            </w:r>
          </w:p>
        </w:tc>
        <w:tc>
          <w:tcPr>
            <w:tcW w:w="3260" w:type="dxa"/>
          </w:tcPr>
          <w:p w14:paraId="1F3B07D7" w14:textId="0201A6F1" w:rsidR="0065160A" w:rsidRDefault="0065160A" w:rsidP="00DB0A2C">
            <w:r>
              <w:t>Kantinekosten De Oude Knegt</w:t>
            </w:r>
          </w:p>
        </w:tc>
        <w:tc>
          <w:tcPr>
            <w:tcW w:w="5379" w:type="dxa"/>
          </w:tcPr>
          <w:p w14:paraId="2E67BD01" w14:textId="77777777" w:rsidR="0065160A" w:rsidRDefault="0065160A" w:rsidP="00DB0A2C">
            <w:r>
              <w:t>Betreft kleine aanschaffingen voor het winkeltje. zoals koffie, thee en huishoudelijke schoonmaak artikelen</w:t>
            </w:r>
          </w:p>
          <w:p w14:paraId="36A87F33" w14:textId="53022B51" w:rsidR="0065160A" w:rsidRPr="00683A60" w:rsidRDefault="0065160A" w:rsidP="00DB0A2C"/>
        </w:tc>
      </w:tr>
      <w:tr w:rsidR="00976B74" w:rsidRPr="00976B74" w14:paraId="25F8823E" w14:textId="77777777" w:rsidTr="00BE2306">
        <w:tc>
          <w:tcPr>
            <w:tcW w:w="988" w:type="dxa"/>
          </w:tcPr>
          <w:p w14:paraId="2B0D29B4" w14:textId="33591C99" w:rsidR="00DB0A2C" w:rsidRPr="001939F8" w:rsidRDefault="00DB0A2C" w:rsidP="00DB0A2C">
            <w:r w:rsidRPr="001939F8">
              <w:t>4905</w:t>
            </w:r>
          </w:p>
        </w:tc>
        <w:tc>
          <w:tcPr>
            <w:tcW w:w="3260" w:type="dxa"/>
          </w:tcPr>
          <w:p w14:paraId="4FE94C0A" w14:textId="16D1618A" w:rsidR="00DB0A2C" w:rsidRPr="0065160A" w:rsidRDefault="0065160A" w:rsidP="00DB0A2C">
            <w:r w:rsidRPr="0065160A">
              <w:t>Pinkosten De Oude Knegt</w:t>
            </w:r>
          </w:p>
          <w:p w14:paraId="400A922C" w14:textId="77777777" w:rsidR="00976B74" w:rsidRPr="0065160A" w:rsidRDefault="00976B74" w:rsidP="00DB0A2C"/>
          <w:p w14:paraId="3305ABDE" w14:textId="4819FEF0" w:rsidR="00976B74" w:rsidRPr="0065160A" w:rsidRDefault="00976B74" w:rsidP="00DB0A2C"/>
        </w:tc>
        <w:tc>
          <w:tcPr>
            <w:tcW w:w="5379" w:type="dxa"/>
          </w:tcPr>
          <w:p w14:paraId="7B9F3671" w14:textId="6B6B3914" w:rsidR="00DB0A2C" w:rsidRPr="00976B74" w:rsidRDefault="0065160A" w:rsidP="00DB0A2C">
            <w:pPr>
              <w:rPr>
                <w:color w:val="C00000"/>
              </w:rPr>
            </w:pPr>
            <w:r>
              <w:t xml:space="preserve">Betreft 2,7% kosten die </w:t>
            </w:r>
            <w:proofErr w:type="spellStart"/>
            <w:r>
              <w:t>Zettle</w:t>
            </w:r>
            <w:proofErr w:type="spellEnd"/>
            <w:r>
              <w:t xml:space="preserve"> inhoud van de pintransacties (</w:t>
            </w:r>
            <w:proofErr w:type="spellStart"/>
            <w:r>
              <w:t>Zettle</w:t>
            </w:r>
            <w:proofErr w:type="spellEnd"/>
            <w:r>
              <w:t xml:space="preserve"> is een dienst die pintransacties mogelijk maakt)</w:t>
            </w:r>
          </w:p>
        </w:tc>
      </w:tr>
      <w:tr w:rsidR="00976B74" w:rsidRPr="00976B74" w14:paraId="3B27D7FB" w14:textId="77777777" w:rsidTr="00BE2306">
        <w:tc>
          <w:tcPr>
            <w:tcW w:w="988" w:type="dxa"/>
          </w:tcPr>
          <w:p w14:paraId="2E52741C" w14:textId="59123D12" w:rsidR="00DB0A2C" w:rsidRPr="001939F8" w:rsidRDefault="00DB0A2C" w:rsidP="00DB0A2C">
            <w:r w:rsidRPr="001939F8">
              <w:t>4907</w:t>
            </w:r>
          </w:p>
        </w:tc>
        <w:tc>
          <w:tcPr>
            <w:tcW w:w="3260" w:type="dxa"/>
          </w:tcPr>
          <w:p w14:paraId="0EACB3CC" w14:textId="77777777" w:rsidR="00DB0A2C" w:rsidRPr="0065160A" w:rsidRDefault="00DB0A2C" w:rsidP="00DB0A2C">
            <w:r w:rsidRPr="0065160A">
              <w:t>Bankkosten Oude Knegt</w:t>
            </w:r>
          </w:p>
          <w:p w14:paraId="78A24A9E" w14:textId="77777777" w:rsidR="00976B74" w:rsidRPr="0065160A" w:rsidRDefault="00976B74" w:rsidP="00DB0A2C"/>
          <w:p w14:paraId="2C3D2ED0" w14:textId="3B992408" w:rsidR="00976B74" w:rsidRPr="0065160A" w:rsidRDefault="00976B74" w:rsidP="00DB0A2C"/>
        </w:tc>
        <w:tc>
          <w:tcPr>
            <w:tcW w:w="5379" w:type="dxa"/>
          </w:tcPr>
          <w:p w14:paraId="4CD08419" w14:textId="77777777" w:rsidR="00DB0A2C" w:rsidRDefault="0065160A" w:rsidP="00DB0A2C">
            <w:r>
              <w:t>Betreft de kosten die maandelijks door de RABO bank in rekening worden gebracht op de rekening van de Oude Knegt De kosten zijn hoger dan voorgaande jaren omdat de Rabobank geen korting meer verleend aan verenigingen en stichtingen. En in het eerste kwartaal is nog gebruik gemaakt van dure handmatige overschrijvingen. Door Internet bankieren, beperkt aantal bankpassen en geen papieren bankafschriften proberen we de kosten te beperken.</w:t>
            </w:r>
          </w:p>
          <w:p w14:paraId="4239B6D5" w14:textId="0961C5F4" w:rsidR="0065160A" w:rsidRPr="0065160A" w:rsidRDefault="0065160A" w:rsidP="00DB0A2C"/>
        </w:tc>
      </w:tr>
      <w:tr w:rsidR="00DB0A2C" w14:paraId="7FB331A9" w14:textId="77777777" w:rsidTr="00BE2306">
        <w:tc>
          <w:tcPr>
            <w:tcW w:w="988" w:type="dxa"/>
          </w:tcPr>
          <w:p w14:paraId="513394D9" w14:textId="3956CEE5" w:rsidR="00DB0A2C" w:rsidRDefault="00DB0A2C" w:rsidP="00DB0A2C">
            <w:r>
              <w:t>4910</w:t>
            </w:r>
          </w:p>
        </w:tc>
        <w:tc>
          <w:tcPr>
            <w:tcW w:w="3260" w:type="dxa"/>
          </w:tcPr>
          <w:p w14:paraId="42E217E2" w14:textId="4B0205E2" w:rsidR="00DB0A2C" w:rsidRDefault="00DB0A2C" w:rsidP="00DB0A2C">
            <w:r>
              <w:t>Contributies &amp;abonnement</w:t>
            </w:r>
          </w:p>
        </w:tc>
        <w:tc>
          <w:tcPr>
            <w:tcW w:w="5379" w:type="dxa"/>
          </w:tcPr>
          <w:p w14:paraId="4B5A2D0E" w14:textId="77777777" w:rsidR="00DB0A2C" w:rsidRPr="00683A60" w:rsidRDefault="00DB0A2C" w:rsidP="00DB0A2C">
            <w:r w:rsidRPr="00683A60">
              <w:t>Gilde Vrijwillige molenaars, De Hollandse Molen, E-Boekhouden, Dropbox en de  NH-Molenfederatie</w:t>
            </w:r>
          </w:p>
          <w:p w14:paraId="76BB04C7" w14:textId="66865AE7" w:rsidR="00DB0A2C" w:rsidRPr="00683A60" w:rsidRDefault="00DB0A2C" w:rsidP="00DB0A2C"/>
        </w:tc>
      </w:tr>
      <w:tr w:rsidR="00DB0A2C" w14:paraId="58F53746" w14:textId="77777777" w:rsidTr="00BE2306">
        <w:tc>
          <w:tcPr>
            <w:tcW w:w="988" w:type="dxa"/>
          </w:tcPr>
          <w:p w14:paraId="2CF9FCBE" w14:textId="5FA47E55" w:rsidR="00DB0A2C" w:rsidRDefault="00DB0A2C" w:rsidP="00DB0A2C">
            <w:r>
              <w:t>4920</w:t>
            </w:r>
          </w:p>
        </w:tc>
        <w:tc>
          <w:tcPr>
            <w:tcW w:w="3260" w:type="dxa"/>
          </w:tcPr>
          <w:p w14:paraId="0D61CBC2" w14:textId="4A659A1A" w:rsidR="00DB0A2C" w:rsidRDefault="00DB0A2C" w:rsidP="00DB0A2C">
            <w:r>
              <w:t>Verzekering algemeen</w:t>
            </w:r>
          </w:p>
        </w:tc>
        <w:tc>
          <w:tcPr>
            <w:tcW w:w="5379" w:type="dxa"/>
          </w:tcPr>
          <w:p w14:paraId="3DE0AA86" w14:textId="77777777" w:rsidR="00DB0A2C" w:rsidRPr="00683A60" w:rsidRDefault="00DB0A2C" w:rsidP="00DB0A2C">
            <w:r w:rsidRPr="00683A60">
              <w:t>Premie 2 molens: brand/storm, opstal, inventaris en WA</w:t>
            </w:r>
          </w:p>
          <w:p w14:paraId="7BD296EF" w14:textId="10418D91" w:rsidR="00DB0A2C" w:rsidRPr="00683A60" w:rsidRDefault="00DB0A2C" w:rsidP="00DB0A2C"/>
        </w:tc>
      </w:tr>
      <w:tr w:rsidR="00DB0A2C" w14:paraId="7B717522" w14:textId="77777777" w:rsidTr="00BE2306">
        <w:tc>
          <w:tcPr>
            <w:tcW w:w="988" w:type="dxa"/>
          </w:tcPr>
          <w:p w14:paraId="5BAAB839" w14:textId="52A911E2" w:rsidR="00DB0A2C" w:rsidRDefault="00DB0A2C" w:rsidP="00DB0A2C">
            <w:r>
              <w:t>4930</w:t>
            </w:r>
          </w:p>
        </w:tc>
        <w:tc>
          <w:tcPr>
            <w:tcW w:w="3260" w:type="dxa"/>
          </w:tcPr>
          <w:p w14:paraId="3F6A3833" w14:textId="4C188A51" w:rsidR="00DB0A2C" w:rsidRDefault="00DB0A2C" w:rsidP="00DB0A2C">
            <w:r>
              <w:t>Kantoorartikelen</w:t>
            </w:r>
          </w:p>
        </w:tc>
        <w:tc>
          <w:tcPr>
            <w:tcW w:w="5379" w:type="dxa"/>
          </w:tcPr>
          <w:p w14:paraId="484053C9" w14:textId="77777777" w:rsidR="00DB0A2C" w:rsidRPr="00683A60" w:rsidRDefault="00DB0A2C" w:rsidP="00DB0A2C">
            <w:r w:rsidRPr="00683A60">
              <w:t>Diversen</w:t>
            </w:r>
          </w:p>
          <w:p w14:paraId="68FAE008" w14:textId="5EBB0875" w:rsidR="00DB0A2C" w:rsidRPr="00683A60" w:rsidRDefault="00DB0A2C" w:rsidP="00DB0A2C"/>
        </w:tc>
      </w:tr>
      <w:tr w:rsidR="00DB0A2C" w14:paraId="1878D05E" w14:textId="77777777" w:rsidTr="00BE2306">
        <w:tc>
          <w:tcPr>
            <w:tcW w:w="988" w:type="dxa"/>
          </w:tcPr>
          <w:p w14:paraId="69EC8443" w14:textId="74E4692F" w:rsidR="00DB0A2C" w:rsidRDefault="00DB0A2C" w:rsidP="00DB0A2C">
            <w:r>
              <w:t>4870</w:t>
            </w:r>
          </w:p>
        </w:tc>
        <w:tc>
          <w:tcPr>
            <w:tcW w:w="3260" w:type="dxa"/>
          </w:tcPr>
          <w:p w14:paraId="319AF148" w14:textId="5B52DE86" w:rsidR="00DB0A2C" w:rsidRDefault="00DB0A2C" w:rsidP="00DB0A2C">
            <w:r>
              <w:t>Postzegels</w:t>
            </w:r>
          </w:p>
        </w:tc>
        <w:tc>
          <w:tcPr>
            <w:tcW w:w="5379" w:type="dxa"/>
          </w:tcPr>
          <w:p w14:paraId="511E9B96" w14:textId="1AF32DDE" w:rsidR="00DB0A2C" w:rsidRPr="00683A60" w:rsidRDefault="00DB0A2C" w:rsidP="00DB0A2C">
            <w:r w:rsidRPr="00683A60">
              <w:t>Nodig voor o.a. donatieverzoeken; bezig om dit zoveel mogelijk digitaal te verzenden</w:t>
            </w:r>
          </w:p>
          <w:p w14:paraId="20272310" w14:textId="636C69AA" w:rsidR="00DB0A2C" w:rsidRPr="00683A60" w:rsidRDefault="00DB0A2C" w:rsidP="00DB0A2C"/>
        </w:tc>
      </w:tr>
      <w:tr w:rsidR="00C82D4B" w:rsidRPr="00C82D4B" w14:paraId="3DA286B5" w14:textId="77777777" w:rsidTr="00BE2306">
        <w:tc>
          <w:tcPr>
            <w:tcW w:w="988" w:type="dxa"/>
          </w:tcPr>
          <w:p w14:paraId="625D2650" w14:textId="6C740337" w:rsidR="00DB0A2C" w:rsidRPr="00C82D4B" w:rsidRDefault="00DB0A2C" w:rsidP="00DB0A2C">
            <w:r w:rsidRPr="00C82D4B">
              <w:t>4975</w:t>
            </w:r>
          </w:p>
        </w:tc>
        <w:tc>
          <w:tcPr>
            <w:tcW w:w="3260" w:type="dxa"/>
          </w:tcPr>
          <w:p w14:paraId="2A93B876" w14:textId="1949D5A2" w:rsidR="00DB0A2C" w:rsidRPr="00C82D4B" w:rsidRDefault="00DB0A2C" w:rsidP="00DB0A2C">
            <w:r w:rsidRPr="00C82D4B">
              <w:t xml:space="preserve">Molenpost </w:t>
            </w:r>
          </w:p>
        </w:tc>
        <w:tc>
          <w:tcPr>
            <w:tcW w:w="5379" w:type="dxa"/>
          </w:tcPr>
          <w:p w14:paraId="25C8773D" w14:textId="2C0897D2" w:rsidR="00DB0A2C" w:rsidRPr="00C82D4B" w:rsidRDefault="00DB0A2C" w:rsidP="00DB0A2C">
            <w:r w:rsidRPr="00C82D4B">
              <w:t xml:space="preserve">Toezending kwartaalblad aan </w:t>
            </w:r>
            <w:r w:rsidR="00F6322F" w:rsidRPr="00C82D4B">
              <w:t>ca. 190</w:t>
            </w:r>
            <w:r w:rsidRPr="00C82D4B">
              <w:t xml:space="preserve"> donateurs; dit jaar driemaal gefactureerd i.p.v. viermaal</w:t>
            </w:r>
          </w:p>
          <w:p w14:paraId="001841D7" w14:textId="7149582C" w:rsidR="00DB0A2C" w:rsidRPr="00C82D4B" w:rsidRDefault="00DB0A2C" w:rsidP="00DB0A2C"/>
        </w:tc>
      </w:tr>
      <w:tr w:rsidR="00DB0A2C" w14:paraId="7878E4D7" w14:textId="77777777" w:rsidTr="00BE2306">
        <w:tc>
          <w:tcPr>
            <w:tcW w:w="988" w:type="dxa"/>
          </w:tcPr>
          <w:p w14:paraId="39EEBEF9" w14:textId="4E3AF724" w:rsidR="00DB0A2C" w:rsidRDefault="00DB0A2C" w:rsidP="00DB0A2C">
            <w:r>
              <w:t>4980</w:t>
            </w:r>
          </w:p>
        </w:tc>
        <w:tc>
          <w:tcPr>
            <w:tcW w:w="3260" w:type="dxa"/>
          </w:tcPr>
          <w:p w14:paraId="17212EBA" w14:textId="76E9A309" w:rsidR="00DB0A2C" w:rsidRDefault="00DB0A2C" w:rsidP="00DB0A2C">
            <w:r>
              <w:t>Bankkosten</w:t>
            </w:r>
          </w:p>
        </w:tc>
        <w:tc>
          <w:tcPr>
            <w:tcW w:w="5379" w:type="dxa"/>
          </w:tcPr>
          <w:p w14:paraId="15D7B2F8" w14:textId="3BB018DA" w:rsidR="00DB0A2C" w:rsidRPr="00683A60" w:rsidRDefault="00DB0A2C" w:rsidP="00DB0A2C">
            <w:r w:rsidRPr="00683A60">
              <w:t>Kosten betaalrekening RABO</w:t>
            </w:r>
            <w:r w:rsidR="00F6322F">
              <w:t>-rekening molens</w:t>
            </w:r>
          </w:p>
          <w:p w14:paraId="6F0A47FF" w14:textId="06556A32" w:rsidR="00DB0A2C" w:rsidRPr="00683A60" w:rsidRDefault="00DB0A2C" w:rsidP="00DB0A2C"/>
        </w:tc>
      </w:tr>
      <w:tr w:rsidR="00DB0A2C" w14:paraId="5D3AB367" w14:textId="77777777" w:rsidTr="00BE2306">
        <w:tc>
          <w:tcPr>
            <w:tcW w:w="988" w:type="dxa"/>
          </w:tcPr>
          <w:p w14:paraId="0830C3DE" w14:textId="298D6145" w:rsidR="00DB0A2C" w:rsidRDefault="00DB0A2C" w:rsidP="00DB0A2C">
            <w:r>
              <w:t>4985</w:t>
            </w:r>
          </w:p>
        </w:tc>
        <w:tc>
          <w:tcPr>
            <w:tcW w:w="3260" w:type="dxa"/>
          </w:tcPr>
          <w:p w14:paraId="51D6CD7A" w14:textId="05EFACDD" w:rsidR="00DB0A2C" w:rsidRDefault="00DB0A2C" w:rsidP="00DB0A2C">
            <w:r>
              <w:t>Waardering vrijwilligers</w:t>
            </w:r>
          </w:p>
        </w:tc>
        <w:tc>
          <w:tcPr>
            <w:tcW w:w="5379" w:type="dxa"/>
          </w:tcPr>
          <w:p w14:paraId="216C5ED6" w14:textId="191A2E94" w:rsidR="00DB0A2C" w:rsidRPr="00683A60" w:rsidRDefault="00F6322F" w:rsidP="00DB0A2C">
            <w:r>
              <w:t>Kosten jaarlijkse barbecue, waarbij we nu de tent hebben verkocht en voortaan inhuren. Daarnaast zijn de kosten van de einde jaarbijeenkomsten hiervan betaald.</w:t>
            </w:r>
          </w:p>
          <w:p w14:paraId="5FDADF34" w14:textId="77777777" w:rsidR="00DB0A2C" w:rsidRPr="00683A60" w:rsidRDefault="00DB0A2C" w:rsidP="00DB0A2C"/>
          <w:p w14:paraId="38959325" w14:textId="51861F52" w:rsidR="00DB0A2C" w:rsidRPr="00683A60" w:rsidRDefault="00DB0A2C" w:rsidP="00DB0A2C"/>
        </w:tc>
      </w:tr>
      <w:tr w:rsidR="00F6322F" w:rsidRPr="00F6322F" w14:paraId="67C28A38" w14:textId="77777777" w:rsidTr="00BE2306">
        <w:tc>
          <w:tcPr>
            <w:tcW w:w="988" w:type="dxa"/>
          </w:tcPr>
          <w:p w14:paraId="1E2CC40F" w14:textId="215EA32D" w:rsidR="00DB0A2C" w:rsidRPr="001939F8" w:rsidRDefault="00DB0A2C" w:rsidP="00DB0A2C">
            <w:r w:rsidRPr="001939F8">
              <w:lastRenderedPageBreak/>
              <w:t>4995</w:t>
            </w:r>
          </w:p>
        </w:tc>
        <w:tc>
          <w:tcPr>
            <w:tcW w:w="3260" w:type="dxa"/>
          </w:tcPr>
          <w:p w14:paraId="2AC36AEE" w14:textId="77777777" w:rsidR="00DB0A2C" w:rsidRPr="001939F8" w:rsidRDefault="00DB0A2C" w:rsidP="00DB0A2C">
            <w:r w:rsidRPr="001939F8">
              <w:t>Bijzondere lasten Oude Knegt</w:t>
            </w:r>
          </w:p>
          <w:p w14:paraId="366A44E6" w14:textId="5E3CE30F" w:rsidR="00F6322F" w:rsidRPr="001939F8" w:rsidRDefault="00F6322F" w:rsidP="00DB0A2C"/>
        </w:tc>
        <w:tc>
          <w:tcPr>
            <w:tcW w:w="5379" w:type="dxa"/>
          </w:tcPr>
          <w:p w14:paraId="414C0EB6" w14:textId="77777777" w:rsidR="00DB0A2C" w:rsidRDefault="001939F8" w:rsidP="00DB0A2C">
            <w:r>
              <w:t>Betreft de kosten van het huren van een kraampjes op jaarmarkten in Heiloo en Akersloot. en een nieuwe telefoon voor de Winkel</w:t>
            </w:r>
          </w:p>
          <w:p w14:paraId="25E1F00B" w14:textId="4434C85D" w:rsidR="001939F8" w:rsidRPr="00F6322F" w:rsidRDefault="001939F8" w:rsidP="00DB0A2C">
            <w:pPr>
              <w:rPr>
                <w:color w:val="FF0000"/>
              </w:rPr>
            </w:pPr>
          </w:p>
        </w:tc>
      </w:tr>
      <w:tr w:rsidR="00F6322F" w:rsidRPr="00F6322F" w14:paraId="47445F53" w14:textId="77777777" w:rsidTr="00BE2306">
        <w:tc>
          <w:tcPr>
            <w:tcW w:w="988" w:type="dxa"/>
          </w:tcPr>
          <w:p w14:paraId="718C29A8" w14:textId="57002948" w:rsidR="00DB0A2C" w:rsidRPr="001939F8" w:rsidRDefault="00DB0A2C" w:rsidP="00DB0A2C">
            <w:r w:rsidRPr="001939F8">
              <w:t>7305</w:t>
            </w:r>
          </w:p>
        </w:tc>
        <w:tc>
          <w:tcPr>
            <w:tcW w:w="3260" w:type="dxa"/>
          </w:tcPr>
          <w:p w14:paraId="1E09B235" w14:textId="77777777" w:rsidR="00DB0A2C" w:rsidRPr="001939F8" w:rsidRDefault="00DB0A2C" w:rsidP="00DB0A2C">
            <w:r w:rsidRPr="001939F8">
              <w:t>Inkoopwaarde van de omzet</w:t>
            </w:r>
          </w:p>
          <w:p w14:paraId="2926FC95" w14:textId="169A1432" w:rsidR="00F6322F" w:rsidRPr="001939F8" w:rsidRDefault="00F6322F" w:rsidP="00DB0A2C"/>
        </w:tc>
        <w:tc>
          <w:tcPr>
            <w:tcW w:w="5379" w:type="dxa"/>
          </w:tcPr>
          <w:p w14:paraId="57B49EFE" w14:textId="0E4CA9A8" w:rsidR="00DB0A2C" w:rsidRPr="00F6322F" w:rsidRDefault="001939F8" w:rsidP="00DB0A2C">
            <w:pPr>
              <w:rPr>
                <w:color w:val="FF0000"/>
              </w:rPr>
            </w:pPr>
            <w:r>
              <w:t>Betreft de inkoopwaarde van de verkochte producten, Deze waarde wordt bepaald door de inkoopwaarde van de verkopen en aan het eind van het jaar gecorrigeerd na inventarisatie van de voorraad.</w:t>
            </w:r>
          </w:p>
        </w:tc>
      </w:tr>
      <w:tr w:rsidR="00DB0A2C" w14:paraId="605A2172" w14:textId="77777777" w:rsidTr="00BE2306">
        <w:tc>
          <w:tcPr>
            <w:tcW w:w="988" w:type="dxa"/>
          </w:tcPr>
          <w:p w14:paraId="3CCF98D1" w14:textId="1A68D894" w:rsidR="00DB0A2C" w:rsidRDefault="00DB0A2C" w:rsidP="00DB0A2C">
            <w:r>
              <w:t>8100</w:t>
            </w:r>
          </w:p>
        </w:tc>
        <w:tc>
          <w:tcPr>
            <w:tcW w:w="3260" w:type="dxa"/>
          </w:tcPr>
          <w:p w14:paraId="03265648" w14:textId="282A9105" w:rsidR="00DB0A2C" w:rsidRDefault="00DB0A2C" w:rsidP="00DB0A2C">
            <w:r>
              <w:t>Subsidie gemeente</w:t>
            </w:r>
          </w:p>
        </w:tc>
        <w:tc>
          <w:tcPr>
            <w:tcW w:w="5379" w:type="dxa"/>
          </w:tcPr>
          <w:p w14:paraId="28132E5D" w14:textId="5A73EB94" w:rsidR="00DB0A2C" w:rsidRPr="00683A60" w:rsidRDefault="00DB0A2C" w:rsidP="00DB0A2C">
            <w:r w:rsidRPr="00683A60">
              <w:t>Onderhoudssubsidie voor molen De Oude Knegt</w:t>
            </w:r>
          </w:p>
          <w:p w14:paraId="70C8BF27" w14:textId="13A7D140" w:rsidR="00DB0A2C" w:rsidRPr="00683A60" w:rsidRDefault="00DB0A2C" w:rsidP="00DB0A2C"/>
        </w:tc>
      </w:tr>
      <w:tr w:rsidR="00DB0A2C" w14:paraId="54CC2F05" w14:textId="77777777" w:rsidTr="00BE2306">
        <w:tc>
          <w:tcPr>
            <w:tcW w:w="988" w:type="dxa"/>
          </w:tcPr>
          <w:p w14:paraId="0AF0593A" w14:textId="70949BDD" w:rsidR="00DB0A2C" w:rsidRDefault="00DB0A2C" w:rsidP="00DB0A2C">
            <w:r>
              <w:t>8102</w:t>
            </w:r>
          </w:p>
        </w:tc>
        <w:tc>
          <w:tcPr>
            <w:tcW w:w="3260" w:type="dxa"/>
          </w:tcPr>
          <w:p w14:paraId="419BC7C8" w14:textId="51120876" w:rsidR="00DB0A2C" w:rsidRDefault="00DB0A2C" w:rsidP="00DB0A2C">
            <w:r>
              <w:t>Subsidie Rijk</w:t>
            </w:r>
          </w:p>
        </w:tc>
        <w:tc>
          <w:tcPr>
            <w:tcW w:w="5379" w:type="dxa"/>
          </w:tcPr>
          <w:p w14:paraId="6806A001" w14:textId="77777777" w:rsidR="00DB0A2C" w:rsidRPr="00683A60" w:rsidRDefault="00DB0A2C" w:rsidP="00DB0A2C">
            <w:r w:rsidRPr="00683A60">
              <w:t>SIM-subsidie 2019-2024 (Subsidie Instandhouding Monumenten)</w:t>
            </w:r>
          </w:p>
          <w:p w14:paraId="104C28F6" w14:textId="12372156" w:rsidR="00DB0A2C" w:rsidRPr="00683A60" w:rsidRDefault="00DB0A2C" w:rsidP="00DB0A2C"/>
        </w:tc>
      </w:tr>
      <w:tr w:rsidR="00DB0A2C" w14:paraId="387A0833" w14:textId="77777777" w:rsidTr="00BE2306">
        <w:tc>
          <w:tcPr>
            <w:tcW w:w="988" w:type="dxa"/>
          </w:tcPr>
          <w:p w14:paraId="1B674D54" w14:textId="052BE870" w:rsidR="00DB0A2C" w:rsidRDefault="00DB0A2C" w:rsidP="00DB0A2C">
            <w:r>
              <w:t>8103</w:t>
            </w:r>
          </w:p>
        </w:tc>
        <w:tc>
          <w:tcPr>
            <w:tcW w:w="3260" w:type="dxa"/>
          </w:tcPr>
          <w:p w14:paraId="650E4CA8" w14:textId="4FB56655" w:rsidR="00DB0A2C" w:rsidRDefault="00DB0A2C" w:rsidP="00DB0A2C">
            <w:r>
              <w:t>Subsidie waterschap</w:t>
            </w:r>
          </w:p>
        </w:tc>
        <w:tc>
          <w:tcPr>
            <w:tcW w:w="5379" w:type="dxa"/>
          </w:tcPr>
          <w:p w14:paraId="158C62E1" w14:textId="35EEE0F1" w:rsidR="00DB0A2C" w:rsidRPr="00683A60" w:rsidRDefault="00DB0A2C" w:rsidP="00DB0A2C">
            <w:r w:rsidRPr="00683A60">
              <w:t>Jaarlijkse onderhoudsbijdrage HHNK</w:t>
            </w:r>
            <w:r w:rsidR="00F6322F">
              <w:t xml:space="preserve"> voor molen De Kat</w:t>
            </w:r>
          </w:p>
          <w:p w14:paraId="709FAB42" w14:textId="7A4DCBB2" w:rsidR="00DB0A2C" w:rsidRPr="00683A60" w:rsidRDefault="00DB0A2C" w:rsidP="00DB0A2C"/>
        </w:tc>
      </w:tr>
      <w:tr w:rsidR="00DB0A2C" w14:paraId="3EAEE810" w14:textId="77777777" w:rsidTr="00BE2306">
        <w:tc>
          <w:tcPr>
            <w:tcW w:w="988" w:type="dxa"/>
          </w:tcPr>
          <w:p w14:paraId="271D810A" w14:textId="4E349D16" w:rsidR="00DB0A2C" w:rsidRDefault="00DB0A2C" w:rsidP="00DB0A2C">
            <w:r>
              <w:t>8200</w:t>
            </w:r>
          </w:p>
        </w:tc>
        <w:tc>
          <w:tcPr>
            <w:tcW w:w="3260" w:type="dxa"/>
          </w:tcPr>
          <w:p w14:paraId="31EC302E" w14:textId="335D1BDA" w:rsidR="00DB0A2C" w:rsidRDefault="00DB0A2C" w:rsidP="00DB0A2C">
            <w:r>
              <w:t>Te ontvangen donaties</w:t>
            </w:r>
          </w:p>
        </w:tc>
        <w:tc>
          <w:tcPr>
            <w:tcW w:w="5379" w:type="dxa"/>
          </w:tcPr>
          <w:p w14:paraId="48AA8890" w14:textId="39D060BD" w:rsidR="00DB0A2C" w:rsidRPr="00683A60" w:rsidRDefault="00DB0A2C" w:rsidP="00DB0A2C">
            <w:r w:rsidRPr="00683A60">
              <w:t xml:space="preserve">Donatie van ca. </w:t>
            </w:r>
            <w:r w:rsidR="00F6322F">
              <w:t>190</w:t>
            </w:r>
            <w:r w:rsidRPr="00683A60">
              <w:t xml:space="preserve"> donateurs</w:t>
            </w:r>
            <w:r w:rsidR="00F6322F">
              <w:t xml:space="preserve">, een bijdrage van </w:t>
            </w:r>
            <w:proofErr w:type="spellStart"/>
            <w:r w:rsidR="00F6322F">
              <w:t>RABOSupprt</w:t>
            </w:r>
            <w:proofErr w:type="spellEnd"/>
            <w:r w:rsidR="00F6322F">
              <w:t xml:space="preserve"> en een éénmalige bijdrage van de EHBO</w:t>
            </w:r>
          </w:p>
          <w:p w14:paraId="4D011C7E" w14:textId="4240BD4A" w:rsidR="00DB0A2C" w:rsidRPr="00683A60" w:rsidRDefault="00DB0A2C" w:rsidP="00DB0A2C"/>
        </w:tc>
      </w:tr>
      <w:tr w:rsidR="00F6322F" w:rsidRPr="00F6322F" w14:paraId="02A89C34" w14:textId="77777777" w:rsidTr="00BE2306">
        <w:tc>
          <w:tcPr>
            <w:tcW w:w="988" w:type="dxa"/>
          </w:tcPr>
          <w:p w14:paraId="1534963D" w14:textId="613E2510" w:rsidR="00DB0A2C" w:rsidRPr="001939F8" w:rsidRDefault="00DB0A2C" w:rsidP="00DB0A2C">
            <w:r w:rsidRPr="001939F8">
              <w:t>8525</w:t>
            </w:r>
          </w:p>
        </w:tc>
        <w:tc>
          <w:tcPr>
            <w:tcW w:w="3260" w:type="dxa"/>
          </w:tcPr>
          <w:p w14:paraId="559B5DAB" w14:textId="77777777" w:rsidR="00DB0A2C" w:rsidRPr="001939F8" w:rsidRDefault="00DB0A2C" w:rsidP="00DB0A2C">
            <w:r w:rsidRPr="001939F8">
              <w:t>Opbrengst verkopen Oude Knegt</w:t>
            </w:r>
          </w:p>
          <w:p w14:paraId="1D745617" w14:textId="00F9B4A8" w:rsidR="00F6322F" w:rsidRPr="001939F8" w:rsidRDefault="00F6322F" w:rsidP="00DB0A2C"/>
        </w:tc>
        <w:tc>
          <w:tcPr>
            <w:tcW w:w="5379" w:type="dxa"/>
          </w:tcPr>
          <w:p w14:paraId="4548026E" w14:textId="77777777" w:rsidR="00DB0A2C" w:rsidRDefault="001939F8" w:rsidP="00DB0A2C">
            <w:r>
              <w:t xml:space="preserve">Betreft het totaal van de verkoop bedragen van het winkeltje en die bij de bakkers in rekening worden gebracht. Hierin is ook € 105,- aan opbrengst van het restproduct </w:t>
            </w:r>
            <w:proofErr w:type="spellStart"/>
            <w:r>
              <w:t>griezen</w:t>
            </w:r>
            <w:proofErr w:type="spellEnd"/>
            <w:r>
              <w:t xml:space="preserve"> en zemelen meegenomen. De verkopen aan Bakkers loopt terug. De “Spelt hype” is over en bakkers haken af omdat ze andere leveranciers gevonden hebben, gestopt zijn met hun uit de hand gelopen hobby of andere redenen. Particulieren verkoop van meelproducten loopt ook terug. De cadeaupakketten zoals de </w:t>
            </w:r>
            <w:proofErr w:type="spellStart"/>
            <w:r>
              <w:t>pannenkoek-en</w:t>
            </w:r>
            <w:proofErr w:type="spellEnd"/>
            <w:r>
              <w:t xml:space="preserve"> koekmixen verkoopt wel goed</w:t>
            </w:r>
          </w:p>
          <w:p w14:paraId="13175F1D" w14:textId="30EA996C" w:rsidR="001939F8" w:rsidRPr="00F6322F" w:rsidRDefault="001939F8" w:rsidP="00DB0A2C">
            <w:pPr>
              <w:rPr>
                <w:color w:val="FF0000"/>
              </w:rPr>
            </w:pPr>
          </w:p>
        </w:tc>
      </w:tr>
      <w:tr w:rsidR="00F6322F" w:rsidRPr="00F6322F" w14:paraId="30240ACA" w14:textId="77777777" w:rsidTr="00BE2306">
        <w:tc>
          <w:tcPr>
            <w:tcW w:w="988" w:type="dxa"/>
          </w:tcPr>
          <w:p w14:paraId="0DCD8B0C" w14:textId="376CBBC0" w:rsidR="00DB0A2C" w:rsidRPr="001939F8" w:rsidRDefault="00DB0A2C" w:rsidP="00DB0A2C">
            <w:r w:rsidRPr="001939F8">
              <w:t>8905</w:t>
            </w:r>
          </w:p>
        </w:tc>
        <w:tc>
          <w:tcPr>
            <w:tcW w:w="3260" w:type="dxa"/>
          </w:tcPr>
          <w:p w14:paraId="0A5C2C56" w14:textId="77777777" w:rsidR="00DB0A2C" w:rsidRPr="001939F8" w:rsidRDefault="00DB0A2C" w:rsidP="00DB0A2C">
            <w:r w:rsidRPr="001939F8">
              <w:t>Diverse baten De Oude Knegt</w:t>
            </w:r>
          </w:p>
          <w:p w14:paraId="215BFEEA" w14:textId="7CD948BB" w:rsidR="00F6322F" w:rsidRPr="001939F8" w:rsidRDefault="00F6322F" w:rsidP="00DB0A2C"/>
        </w:tc>
        <w:tc>
          <w:tcPr>
            <w:tcW w:w="5379" w:type="dxa"/>
          </w:tcPr>
          <w:p w14:paraId="614F0948" w14:textId="13E758E1" w:rsidR="00DB0A2C" w:rsidRPr="00F6322F" w:rsidRDefault="001939F8" w:rsidP="00DB0A2C">
            <w:pPr>
              <w:rPr>
                <w:color w:val="FF0000"/>
              </w:rPr>
            </w:pPr>
            <w:r>
              <w:t xml:space="preserve">Ontvangen voor: € 180,00 verkopen van het boek van Co “De </w:t>
            </w:r>
            <w:proofErr w:type="spellStart"/>
            <w:r>
              <w:t>geschiednis</w:t>
            </w:r>
            <w:proofErr w:type="spellEnd"/>
            <w:r>
              <w:t xml:space="preserve"> van de Oude Knegt.” € 60 voor een tweetal schoolklas excursies, € 44,60 fooi € 217,25 uit de spaarpot en offerblok van de molen. </w:t>
            </w:r>
          </w:p>
        </w:tc>
      </w:tr>
      <w:tr w:rsidR="00DB0A2C" w14:paraId="20E5026D" w14:textId="77777777" w:rsidTr="00BE2306">
        <w:tc>
          <w:tcPr>
            <w:tcW w:w="988" w:type="dxa"/>
          </w:tcPr>
          <w:p w14:paraId="490FDC60" w14:textId="50DFFC2B" w:rsidR="00DB0A2C" w:rsidRDefault="00DB0A2C" w:rsidP="00DB0A2C">
            <w:r>
              <w:t>9050</w:t>
            </w:r>
          </w:p>
        </w:tc>
        <w:tc>
          <w:tcPr>
            <w:tcW w:w="3260" w:type="dxa"/>
          </w:tcPr>
          <w:p w14:paraId="008635D5" w14:textId="1FF73561" w:rsidR="00DB0A2C" w:rsidRDefault="00DB0A2C" w:rsidP="00DB0A2C">
            <w:r>
              <w:t>Rente opbrengsten banken</w:t>
            </w:r>
          </w:p>
        </w:tc>
        <w:tc>
          <w:tcPr>
            <w:tcW w:w="5379" w:type="dxa"/>
          </w:tcPr>
          <w:p w14:paraId="5DDF6AAC" w14:textId="77777777" w:rsidR="00DB0A2C" w:rsidRPr="00683A60" w:rsidRDefault="00DB0A2C" w:rsidP="00DB0A2C">
            <w:r w:rsidRPr="00683A60">
              <w:t>Rente op baksaldo betaal- en spaarrekening</w:t>
            </w:r>
          </w:p>
          <w:p w14:paraId="37CBCF85" w14:textId="782FD3DB" w:rsidR="00DB0A2C" w:rsidRPr="00683A60" w:rsidRDefault="00DB0A2C" w:rsidP="00DB0A2C"/>
        </w:tc>
      </w:tr>
      <w:tr w:rsidR="00F6322F" w:rsidRPr="00F6322F" w14:paraId="6D2DBF1B" w14:textId="77777777" w:rsidTr="00BE2306">
        <w:tc>
          <w:tcPr>
            <w:tcW w:w="988" w:type="dxa"/>
          </w:tcPr>
          <w:p w14:paraId="146A81CE" w14:textId="6FF572E6" w:rsidR="00DB0A2C" w:rsidRPr="001939F8" w:rsidRDefault="00DB0A2C" w:rsidP="00DB0A2C">
            <w:r w:rsidRPr="001939F8">
              <w:t>9305</w:t>
            </w:r>
          </w:p>
        </w:tc>
        <w:tc>
          <w:tcPr>
            <w:tcW w:w="3260" w:type="dxa"/>
          </w:tcPr>
          <w:p w14:paraId="333B17E3" w14:textId="77777777" w:rsidR="00DB0A2C" w:rsidRPr="001939F8" w:rsidRDefault="00DB0A2C" w:rsidP="00DB0A2C">
            <w:r w:rsidRPr="001939F8">
              <w:t>Betalingsverschillen Oude Knegt</w:t>
            </w:r>
          </w:p>
          <w:p w14:paraId="55028A6F" w14:textId="4E8D4CE3" w:rsidR="00F6322F" w:rsidRPr="001939F8" w:rsidRDefault="00F6322F" w:rsidP="00DB0A2C"/>
        </w:tc>
        <w:tc>
          <w:tcPr>
            <w:tcW w:w="5379" w:type="dxa"/>
          </w:tcPr>
          <w:p w14:paraId="2EA1FC45" w14:textId="77777777" w:rsidR="00DB0A2C" w:rsidRDefault="001939F8" w:rsidP="00DB0A2C">
            <w:r>
              <w:t>Betreft het saldo van de vastgestelde verschillen tussen de op de verkooplijsten geregistreerde verkopen en de ontvangen betalingen.</w:t>
            </w:r>
          </w:p>
          <w:p w14:paraId="5D85B2EB" w14:textId="7E479C1A" w:rsidR="001939F8" w:rsidRPr="00F6322F" w:rsidRDefault="001939F8" w:rsidP="00DB0A2C">
            <w:pPr>
              <w:rPr>
                <w:color w:val="FF0000"/>
              </w:rPr>
            </w:pPr>
          </w:p>
        </w:tc>
      </w:tr>
      <w:tr w:rsidR="00F6322F" w:rsidRPr="00F6322F" w14:paraId="37458E12" w14:textId="77777777" w:rsidTr="00BE2306">
        <w:tc>
          <w:tcPr>
            <w:tcW w:w="988" w:type="dxa"/>
          </w:tcPr>
          <w:p w14:paraId="5F32E7FF" w14:textId="77777777" w:rsidR="00DB0A2C" w:rsidRPr="00F6322F" w:rsidRDefault="00DB0A2C" w:rsidP="00DB0A2C">
            <w:pPr>
              <w:rPr>
                <w:color w:val="FF0000"/>
              </w:rPr>
            </w:pPr>
          </w:p>
        </w:tc>
        <w:tc>
          <w:tcPr>
            <w:tcW w:w="3260" w:type="dxa"/>
          </w:tcPr>
          <w:p w14:paraId="175FD11B" w14:textId="77777777" w:rsidR="00DB0A2C" w:rsidRPr="009973B0" w:rsidRDefault="00DB0A2C" w:rsidP="00DB0A2C">
            <w:r w:rsidRPr="009973B0">
              <w:t>Winst De Oude Knegt</w:t>
            </w:r>
          </w:p>
          <w:p w14:paraId="7625BAA0" w14:textId="77777777" w:rsidR="00F6322F" w:rsidRDefault="00F6322F" w:rsidP="00DB0A2C">
            <w:pPr>
              <w:rPr>
                <w:color w:val="FF0000"/>
              </w:rPr>
            </w:pPr>
          </w:p>
          <w:p w14:paraId="3EFB1AB9" w14:textId="1DCB8FD0" w:rsidR="00F6322F" w:rsidRPr="00F6322F" w:rsidRDefault="00F6322F" w:rsidP="00DB0A2C">
            <w:pPr>
              <w:rPr>
                <w:color w:val="FF0000"/>
              </w:rPr>
            </w:pPr>
          </w:p>
        </w:tc>
        <w:tc>
          <w:tcPr>
            <w:tcW w:w="5379" w:type="dxa"/>
          </w:tcPr>
          <w:p w14:paraId="694989E5" w14:textId="77777777" w:rsidR="00DB0A2C" w:rsidRDefault="001939F8" w:rsidP="00DB0A2C">
            <w:pPr>
              <w:pStyle w:val="Geenafstand"/>
            </w:pPr>
            <w:r>
              <w:t xml:space="preserve">Het saldo tussen de kosten en de baten leverde een </w:t>
            </w:r>
            <w:proofErr w:type="spellStart"/>
            <w:r>
              <w:t>netto-resultaat</w:t>
            </w:r>
            <w:proofErr w:type="spellEnd"/>
            <w:r>
              <w:t xml:space="preserve"> op van € 6161,69. De omzet naar de bakkers is fors gedaald ten opzichte van de voorgaande jaren. De omzet in de winkel is ook lager dan in het voorgaande jaar en de kosten zijn </w:t>
            </w:r>
            <w:proofErr w:type="spellStart"/>
            <w:r>
              <w:t>gestegen.We</w:t>
            </w:r>
            <w:proofErr w:type="spellEnd"/>
            <w:r>
              <w:t xml:space="preserve"> proberen de prijzen scherp te houden.</w:t>
            </w:r>
          </w:p>
          <w:p w14:paraId="423CF310" w14:textId="61F23046" w:rsidR="001939F8" w:rsidRPr="00F6322F" w:rsidRDefault="001939F8" w:rsidP="00DB0A2C">
            <w:pPr>
              <w:pStyle w:val="Geenafstand"/>
              <w:rPr>
                <w:rFonts w:ascii="Arial" w:hAnsi="Arial" w:cs="Arial"/>
                <w:color w:val="FF0000"/>
              </w:rPr>
            </w:pPr>
          </w:p>
        </w:tc>
      </w:tr>
    </w:tbl>
    <w:p w14:paraId="0A2D5A74" w14:textId="6B1D1DCB" w:rsidR="00306D23" w:rsidRPr="00306D23" w:rsidRDefault="00306D23" w:rsidP="00AB5A05">
      <w:pPr>
        <w:rPr>
          <w:b/>
          <w:bCs/>
          <w:sz w:val="16"/>
          <w:szCs w:val="16"/>
        </w:rPr>
      </w:pPr>
    </w:p>
    <w:sectPr w:rsidR="00306D23" w:rsidRPr="00306D23" w:rsidSect="00B87856">
      <w:pgSz w:w="11905" w:h="16837"/>
      <w:pgMar w:top="567" w:right="1134" w:bottom="567" w:left="1134" w:header="709" w:footer="709"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E52"/>
    <w:multiLevelType w:val="hybridMultilevel"/>
    <w:tmpl w:val="44083FDA"/>
    <w:lvl w:ilvl="0" w:tplc="C4EC05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6B7F5D"/>
    <w:multiLevelType w:val="hybridMultilevel"/>
    <w:tmpl w:val="CBCCD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C56BEE"/>
    <w:multiLevelType w:val="hybridMultilevel"/>
    <w:tmpl w:val="A8925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66807110">
    <w:abstractNumId w:val="2"/>
  </w:num>
  <w:num w:numId="2" w16cid:durableId="483087003">
    <w:abstractNumId w:val="1"/>
  </w:num>
  <w:num w:numId="3" w16cid:durableId="672031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82"/>
    <w:rsid w:val="000331D0"/>
    <w:rsid w:val="000C71D5"/>
    <w:rsid w:val="000D7554"/>
    <w:rsid w:val="00130F99"/>
    <w:rsid w:val="001620AA"/>
    <w:rsid w:val="0017512E"/>
    <w:rsid w:val="001939F8"/>
    <w:rsid w:val="001B45E2"/>
    <w:rsid w:val="001E363E"/>
    <w:rsid w:val="00232A88"/>
    <w:rsid w:val="00244D55"/>
    <w:rsid w:val="002F0BD2"/>
    <w:rsid w:val="00306D23"/>
    <w:rsid w:val="00327314"/>
    <w:rsid w:val="0034344A"/>
    <w:rsid w:val="00404049"/>
    <w:rsid w:val="00465DEF"/>
    <w:rsid w:val="00477F7B"/>
    <w:rsid w:val="00482491"/>
    <w:rsid w:val="00484192"/>
    <w:rsid w:val="00484765"/>
    <w:rsid w:val="004B67B5"/>
    <w:rsid w:val="00505715"/>
    <w:rsid w:val="00564996"/>
    <w:rsid w:val="005A2529"/>
    <w:rsid w:val="005A6D04"/>
    <w:rsid w:val="005F6982"/>
    <w:rsid w:val="006121A7"/>
    <w:rsid w:val="0065160A"/>
    <w:rsid w:val="00683A60"/>
    <w:rsid w:val="006A01B8"/>
    <w:rsid w:val="006C2010"/>
    <w:rsid w:val="007A6DEB"/>
    <w:rsid w:val="007F1FD5"/>
    <w:rsid w:val="00806100"/>
    <w:rsid w:val="00861DBE"/>
    <w:rsid w:val="008720A9"/>
    <w:rsid w:val="008A06D9"/>
    <w:rsid w:val="00905EFA"/>
    <w:rsid w:val="00950C1F"/>
    <w:rsid w:val="00976B74"/>
    <w:rsid w:val="009973B0"/>
    <w:rsid w:val="00A009C4"/>
    <w:rsid w:val="00A37AB4"/>
    <w:rsid w:val="00A7133E"/>
    <w:rsid w:val="00AB29BD"/>
    <w:rsid w:val="00AB5A05"/>
    <w:rsid w:val="00B772F4"/>
    <w:rsid w:val="00B87856"/>
    <w:rsid w:val="00BB144B"/>
    <w:rsid w:val="00BD0D7D"/>
    <w:rsid w:val="00BE2306"/>
    <w:rsid w:val="00C05BD4"/>
    <w:rsid w:val="00C46B30"/>
    <w:rsid w:val="00C57912"/>
    <w:rsid w:val="00C82D4B"/>
    <w:rsid w:val="00CC6974"/>
    <w:rsid w:val="00DB0A2C"/>
    <w:rsid w:val="00DC2616"/>
    <w:rsid w:val="00E12DC1"/>
    <w:rsid w:val="00E3012F"/>
    <w:rsid w:val="00E7701F"/>
    <w:rsid w:val="00ED57AA"/>
    <w:rsid w:val="00F6322F"/>
    <w:rsid w:val="00FA5D01"/>
    <w:rsid w:val="00FC29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6FA7"/>
  <w15:chartTrackingRefBased/>
  <w15:docId w15:val="{D538771B-3C1B-4007-A5AA-D3FBC19D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F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4996"/>
    <w:pPr>
      <w:ind w:left="720"/>
      <w:contextualSpacing/>
    </w:pPr>
  </w:style>
  <w:style w:type="paragraph" w:styleId="Geenafstand">
    <w:name w:val="No Spacing"/>
    <w:uiPriority w:val="1"/>
    <w:qFormat/>
    <w:rsid w:val="00AB29B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1272</Words>
  <Characters>7002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Stuijt</dc:creator>
  <cp:keywords/>
  <dc:description/>
  <cp:lastModifiedBy>Aad Stuijt</cp:lastModifiedBy>
  <cp:revision>11</cp:revision>
  <cp:lastPrinted>2024-01-09T09:50:00Z</cp:lastPrinted>
  <dcterms:created xsi:type="dcterms:W3CDTF">2024-01-06T15:33:00Z</dcterms:created>
  <dcterms:modified xsi:type="dcterms:W3CDTF">2024-02-13T16:26:00Z</dcterms:modified>
</cp:coreProperties>
</file>